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CBBF6" w14:textId="0A97E140" w:rsidR="00E66D9D" w:rsidRDefault="00E66D9D" w:rsidP="00E66D9D">
      <w:pPr>
        <w:spacing w:line="259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Note</w:t>
      </w:r>
      <w:r w:rsidR="00B23BD4">
        <w:rPr>
          <w:rFonts w:ascii="Tahoma" w:eastAsia="Calibri" w:hAnsi="Tahoma" w:cs="Tahoma"/>
          <w:sz w:val="22"/>
          <w:szCs w:val="22"/>
          <w:lang w:eastAsia="en-US"/>
        </w:rPr>
        <w:t>:  T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he items in </w:t>
      </w:r>
      <w:r w:rsidRPr="002F782C">
        <w:rPr>
          <w:rFonts w:ascii="Tahoma" w:eastAsia="Calibri" w:hAnsi="Tahoma" w:cs="Tahoma"/>
          <w:b/>
          <w:bCs/>
          <w:sz w:val="22"/>
          <w:szCs w:val="22"/>
          <w:lang w:eastAsia="en-US"/>
        </w:rPr>
        <w:t>bold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are required source documents for the listed study procedure/evaluation</w:t>
      </w:r>
      <w:r w:rsidR="00815B91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C937E6">
        <w:rPr>
          <w:rFonts w:ascii="Tahoma" w:eastAsia="Calibri" w:hAnsi="Tahoma" w:cs="Tahoma"/>
          <w:sz w:val="22"/>
          <w:szCs w:val="22"/>
          <w:lang w:eastAsia="en-US"/>
        </w:rPr>
        <w:t>[</w:t>
      </w:r>
      <w:r w:rsidR="00815B91" w:rsidRPr="00C937E6">
        <w:rPr>
          <w:rFonts w:ascii="Tahoma" w:eastAsia="Calibri" w:hAnsi="Tahoma" w:cs="Tahoma"/>
          <w:sz w:val="22"/>
          <w:szCs w:val="22"/>
          <w:highlight w:val="yellow"/>
          <w:lang w:eastAsia="en-US"/>
        </w:rPr>
        <w:t>and should not be modifie</w:t>
      </w:r>
      <w:r w:rsidR="00C937E6" w:rsidRPr="00C937E6">
        <w:rPr>
          <w:rFonts w:ascii="Tahoma" w:eastAsia="Calibri" w:hAnsi="Tahoma" w:cs="Tahoma"/>
          <w:sz w:val="22"/>
          <w:szCs w:val="22"/>
          <w:highlight w:val="yellow"/>
          <w:lang w:eastAsia="en-US"/>
        </w:rPr>
        <w:t>d</w:t>
      </w:r>
      <w:r w:rsidRPr="00C937E6">
        <w:rPr>
          <w:rFonts w:ascii="Tahoma" w:eastAsia="Calibri" w:hAnsi="Tahoma" w:cs="Tahoma"/>
          <w:sz w:val="22"/>
          <w:szCs w:val="22"/>
          <w:highlight w:val="yellow"/>
          <w:lang w:eastAsia="en-US"/>
        </w:rPr>
        <w:t>.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 </w:t>
      </w:r>
      <w:r w:rsidRPr="00B23BD4">
        <w:rPr>
          <w:rFonts w:ascii="Tahoma" w:eastAsia="Calibri" w:hAnsi="Tahoma" w:cs="Tahoma"/>
          <w:sz w:val="22"/>
          <w:szCs w:val="22"/>
          <w:highlight w:val="yellow"/>
          <w:lang w:eastAsia="en-US"/>
        </w:rPr>
        <w:t xml:space="preserve">Other </w:t>
      </w:r>
      <w:r w:rsidR="002D5812">
        <w:rPr>
          <w:rFonts w:ascii="Tahoma" w:eastAsia="Calibri" w:hAnsi="Tahoma" w:cs="Tahoma"/>
          <w:sz w:val="22"/>
          <w:szCs w:val="22"/>
          <w:highlight w:val="yellow"/>
          <w:lang w:eastAsia="en-US"/>
        </w:rPr>
        <w:t>items</w:t>
      </w:r>
      <w:r w:rsidR="00616C3E">
        <w:rPr>
          <w:rFonts w:ascii="Tahoma" w:eastAsia="Calibri" w:hAnsi="Tahoma" w:cs="Tahoma"/>
          <w:sz w:val="22"/>
          <w:szCs w:val="22"/>
          <w:highlight w:val="yellow"/>
          <w:lang w:eastAsia="en-US"/>
        </w:rPr>
        <w:t xml:space="preserve"> are listed as suggested </w:t>
      </w:r>
      <w:r w:rsidRPr="00B23BD4">
        <w:rPr>
          <w:rFonts w:ascii="Tahoma" w:eastAsia="Calibri" w:hAnsi="Tahoma" w:cs="Tahoma"/>
          <w:sz w:val="22"/>
          <w:szCs w:val="22"/>
          <w:highlight w:val="yellow"/>
          <w:lang w:eastAsia="en-US"/>
        </w:rPr>
        <w:t xml:space="preserve">source documents, but site should specify </w:t>
      </w:r>
      <w:r w:rsidR="00E34FFD" w:rsidRPr="00B23BD4">
        <w:rPr>
          <w:rFonts w:ascii="Tahoma" w:eastAsia="Calibri" w:hAnsi="Tahoma" w:cs="Tahoma"/>
          <w:sz w:val="22"/>
          <w:szCs w:val="22"/>
          <w:highlight w:val="yellow"/>
          <w:lang w:eastAsia="en-US"/>
        </w:rPr>
        <w:t xml:space="preserve">the </w:t>
      </w:r>
      <w:r w:rsidRPr="00B23BD4">
        <w:rPr>
          <w:rFonts w:ascii="Tahoma" w:eastAsia="Calibri" w:hAnsi="Tahoma" w:cs="Tahoma"/>
          <w:sz w:val="22"/>
          <w:szCs w:val="22"/>
          <w:highlight w:val="yellow"/>
          <w:lang w:eastAsia="en-US"/>
        </w:rPr>
        <w:t xml:space="preserve">actual source document </w:t>
      </w:r>
      <w:r w:rsidR="005721A3" w:rsidRPr="00B23BD4">
        <w:rPr>
          <w:rFonts w:ascii="Tahoma" w:eastAsia="Calibri" w:hAnsi="Tahoma" w:cs="Tahoma"/>
          <w:sz w:val="22"/>
          <w:szCs w:val="22"/>
          <w:highlight w:val="yellow"/>
          <w:lang w:eastAsia="en-US"/>
        </w:rPr>
        <w:t>to be used</w:t>
      </w:r>
      <w:r w:rsidRPr="00B23BD4">
        <w:rPr>
          <w:rFonts w:ascii="Tahoma" w:eastAsia="Calibri" w:hAnsi="Tahoma" w:cs="Tahoma"/>
          <w:sz w:val="22"/>
          <w:szCs w:val="22"/>
          <w:highlight w:val="yellow"/>
          <w:lang w:eastAsia="en-US"/>
        </w:rPr>
        <w:t xml:space="preserve"> </w:t>
      </w:r>
      <w:r w:rsidR="00AE4BA5">
        <w:rPr>
          <w:rFonts w:ascii="Tahoma" w:eastAsia="Calibri" w:hAnsi="Tahoma" w:cs="Tahoma"/>
          <w:sz w:val="22"/>
          <w:szCs w:val="22"/>
          <w:highlight w:val="yellow"/>
          <w:lang w:eastAsia="en-US"/>
        </w:rPr>
        <w:t>at their site</w:t>
      </w:r>
      <w:r w:rsidR="00120F7C">
        <w:rPr>
          <w:rFonts w:ascii="Tahoma" w:eastAsia="Calibri" w:hAnsi="Tahoma" w:cs="Tahoma"/>
          <w:sz w:val="22"/>
          <w:szCs w:val="22"/>
          <w:highlight w:val="yellow"/>
          <w:lang w:eastAsia="en-US"/>
        </w:rPr>
        <w:t xml:space="preserve">. </w:t>
      </w:r>
      <w:r w:rsidR="003D2C9C">
        <w:rPr>
          <w:rFonts w:ascii="Tahoma" w:eastAsia="Calibri" w:hAnsi="Tahoma" w:cs="Tahoma"/>
          <w:sz w:val="22"/>
          <w:szCs w:val="22"/>
          <w:highlight w:val="yellow"/>
          <w:lang w:eastAsia="en-US"/>
        </w:rPr>
        <w:t xml:space="preserve">This </w:t>
      </w:r>
      <w:r w:rsidR="00133633">
        <w:rPr>
          <w:rFonts w:ascii="Tahoma" w:eastAsia="Calibri" w:hAnsi="Tahoma" w:cs="Tahoma"/>
          <w:sz w:val="22"/>
          <w:szCs w:val="22"/>
          <w:highlight w:val="yellow"/>
          <w:lang w:eastAsia="en-US"/>
        </w:rPr>
        <w:t xml:space="preserve">sample </w:t>
      </w:r>
      <w:r w:rsidR="003D2C9C">
        <w:rPr>
          <w:rFonts w:ascii="Tahoma" w:eastAsia="Calibri" w:hAnsi="Tahoma" w:cs="Tahoma"/>
          <w:sz w:val="22"/>
          <w:szCs w:val="22"/>
          <w:highlight w:val="yellow"/>
          <w:lang w:eastAsia="en-US"/>
        </w:rPr>
        <w:t>document should be updated to reflect what is being used as source for the site or alternately should be detailed/included in a</w:t>
      </w:r>
      <w:r w:rsidR="00120F7C">
        <w:rPr>
          <w:rFonts w:ascii="Tahoma" w:eastAsia="Calibri" w:hAnsi="Tahoma" w:cs="Tahoma"/>
          <w:sz w:val="22"/>
          <w:szCs w:val="22"/>
          <w:highlight w:val="yellow"/>
          <w:lang w:eastAsia="en-US"/>
        </w:rPr>
        <w:t xml:space="preserve"> site</w:t>
      </w:r>
      <w:r w:rsidRPr="00B23BD4">
        <w:rPr>
          <w:rFonts w:ascii="Tahoma" w:eastAsia="Calibri" w:hAnsi="Tahoma" w:cs="Tahoma"/>
          <w:sz w:val="22"/>
          <w:szCs w:val="22"/>
          <w:highlight w:val="yellow"/>
          <w:lang w:eastAsia="en-US"/>
        </w:rPr>
        <w:t xml:space="preserve"> Source Document SOP</w:t>
      </w:r>
      <w:r w:rsidR="000031BA">
        <w:rPr>
          <w:rFonts w:ascii="Tahoma" w:eastAsia="Calibri" w:hAnsi="Tahoma" w:cs="Tahoma"/>
          <w:sz w:val="22"/>
          <w:szCs w:val="22"/>
          <w:lang w:eastAsia="en-US"/>
        </w:rPr>
        <w:t>.</w:t>
      </w:r>
      <w:r w:rsidR="00B23BD4">
        <w:rPr>
          <w:rFonts w:ascii="Tahoma" w:eastAsia="Calibri" w:hAnsi="Tahoma" w:cs="Tahoma"/>
          <w:sz w:val="22"/>
          <w:szCs w:val="22"/>
          <w:lang w:eastAsia="en-US"/>
        </w:rPr>
        <w:t>]</w:t>
      </w:r>
    </w:p>
    <w:tbl>
      <w:tblPr>
        <w:tblStyle w:val="TableGrid"/>
        <w:tblW w:w="10214" w:type="dxa"/>
        <w:tblLook w:val="04A0" w:firstRow="1" w:lastRow="0" w:firstColumn="1" w:lastColumn="0" w:noHBand="0" w:noVBand="1"/>
      </w:tblPr>
      <w:tblGrid>
        <w:gridCol w:w="4434"/>
        <w:gridCol w:w="5780"/>
      </w:tblGrid>
      <w:tr w:rsidR="00E66D9D" w14:paraId="561D7EF7" w14:textId="77777777" w:rsidTr="00A71EA7">
        <w:tc>
          <w:tcPr>
            <w:tcW w:w="4434" w:type="dxa"/>
            <w:shd w:val="clear" w:color="auto" w:fill="D9D9D9" w:themeFill="background1" w:themeFillShade="D9"/>
          </w:tcPr>
          <w:p w14:paraId="50353D78" w14:textId="77777777" w:rsidR="00E66D9D" w:rsidRPr="00B63034" w:rsidRDefault="00E66D9D" w:rsidP="00A71EA7">
            <w:pPr>
              <w:spacing w:line="259" w:lineRule="auto"/>
              <w:rPr>
                <w:rFonts w:ascii="Tahoma" w:eastAsia="Calibri" w:hAnsi="Tahoma" w:cs="Tahoma"/>
                <w:b/>
                <w:bCs/>
                <w:lang w:eastAsia="en-US"/>
              </w:rPr>
            </w:pPr>
            <w:r w:rsidRPr="00B63034">
              <w:rPr>
                <w:rFonts w:ascii="Tahoma" w:eastAsia="Calibri" w:hAnsi="Tahoma" w:cs="Tahoma"/>
                <w:b/>
                <w:bCs/>
                <w:lang w:eastAsia="en-US"/>
              </w:rPr>
              <w:t>Evaluation/Procedure</w:t>
            </w:r>
          </w:p>
        </w:tc>
        <w:tc>
          <w:tcPr>
            <w:tcW w:w="5780" w:type="dxa"/>
            <w:shd w:val="clear" w:color="auto" w:fill="D9D9D9" w:themeFill="background1" w:themeFillShade="D9"/>
          </w:tcPr>
          <w:p w14:paraId="25840E18" w14:textId="77777777" w:rsidR="00E66D9D" w:rsidRPr="00B63034" w:rsidRDefault="00E66D9D" w:rsidP="00A71EA7">
            <w:pPr>
              <w:spacing w:line="259" w:lineRule="auto"/>
              <w:rPr>
                <w:rFonts w:ascii="Tahoma" w:eastAsia="Calibri" w:hAnsi="Tahoma" w:cs="Tahoma"/>
                <w:b/>
                <w:bCs/>
                <w:lang w:eastAsia="en-US"/>
              </w:rPr>
            </w:pPr>
            <w:r w:rsidRPr="00B63034">
              <w:rPr>
                <w:rFonts w:ascii="Tahoma" w:eastAsia="Calibri" w:hAnsi="Tahoma" w:cs="Tahoma"/>
                <w:b/>
                <w:bCs/>
                <w:lang w:eastAsia="en-US"/>
              </w:rPr>
              <w:t>Source Document(s)</w:t>
            </w:r>
          </w:p>
        </w:tc>
      </w:tr>
      <w:tr w:rsidR="00E66D9D" w14:paraId="4B526625" w14:textId="77777777" w:rsidTr="00A71EA7">
        <w:tc>
          <w:tcPr>
            <w:tcW w:w="10214" w:type="dxa"/>
            <w:gridSpan w:val="2"/>
            <w:shd w:val="clear" w:color="auto" w:fill="D9D9D9" w:themeFill="background1" w:themeFillShade="D9"/>
          </w:tcPr>
          <w:p w14:paraId="449CB82D" w14:textId="77777777" w:rsidR="00E66D9D" w:rsidRDefault="00E66D9D" w:rsidP="00A71EA7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ADMINISTRATIVE AND REGULATORY</w:t>
            </w:r>
          </w:p>
        </w:tc>
      </w:tr>
      <w:tr w:rsidR="00E66D9D" w14:paraId="2E2A0BFB" w14:textId="77777777" w:rsidTr="00A71EA7">
        <w:tc>
          <w:tcPr>
            <w:tcW w:w="4434" w:type="dxa"/>
          </w:tcPr>
          <w:p w14:paraId="33258471" w14:textId="77777777" w:rsidR="00E66D9D" w:rsidRDefault="00E66D9D" w:rsidP="00A71EA7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Obtain informed consent(s)</w:t>
            </w:r>
          </w:p>
        </w:tc>
        <w:tc>
          <w:tcPr>
            <w:tcW w:w="5780" w:type="dxa"/>
          </w:tcPr>
          <w:p w14:paraId="4156A536" w14:textId="77777777" w:rsidR="00E66D9D" w:rsidRPr="007E7FA3" w:rsidRDefault="00E66D9D" w:rsidP="00A71EA7">
            <w:pPr>
              <w:spacing w:line="259" w:lineRule="auto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7E7FA3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Signed and Dated Informed Consent forms</w:t>
            </w:r>
          </w:p>
          <w:p w14:paraId="340CF15E" w14:textId="77777777" w:rsidR="00E66D9D" w:rsidRDefault="00E66D9D" w:rsidP="00A71EA7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Informed Consent Coversheet (or chart note)</w:t>
            </w:r>
          </w:p>
          <w:p w14:paraId="6F947A70" w14:textId="15178681" w:rsidR="00E66D9D" w:rsidRPr="007E7FA3" w:rsidRDefault="00E66D9D" w:rsidP="00A71EA7">
            <w:pPr>
              <w:spacing w:line="259" w:lineRule="auto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467E69">
              <w:rPr>
                <w:rFonts w:ascii="Tahoma" w:eastAsia="Calibri" w:hAnsi="Tahoma" w:cs="Tahoma"/>
                <w:b/>
                <w:bCs/>
                <w:color w:val="00B050"/>
                <w:sz w:val="22"/>
                <w:szCs w:val="22"/>
                <w:lang w:eastAsia="en-US"/>
              </w:rPr>
              <w:t xml:space="preserve">Informed Consent Comprehension </w:t>
            </w:r>
            <w:r w:rsidR="00467E69" w:rsidRPr="00467E69">
              <w:rPr>
                <w:rFonts w:ascii="Tahoma" w:eastAsia="Calibri" w:hAnsi="Tahoma" w:cs="Tahoma"/>
                <w:b/>
                <w:bCs/>
                <w:color w:val="00B050"/>
                <w:sz w:val="22"/>
                <w:szCs w:val="22"/>
                <w:lang w:eastAsia="en-US"/>
              </w:rPr>
              <w:t>Assessment</w:t>
            </w:r>
          </w:p>
        </w:tc>
      </w:tr>
      <w:tr w:rsidR="00E66D9D" w14:paraId="6B9B89B3" w14:textId="77777777" w:rsidTr="00A71EA7">
        <w:tc>
          <w:tcPr>
            <w:tcW w:w="4434" w:type="dxa"/>
          </w:tcPr>
          <w:p w14:paraId="1E1A683D" w14:textId="77777777" w:rsidR="00E66D9D" w:rsidRDefault="00E66D9D" w:rsidP="00A71EA7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Assign a unique Participant Identification (PTID) number</w:t>
            </w:r>
          </w:p>
        </w:tc>
        <w:tc>
          <w:tcPr>
            <w:tcW w:w="5780" w:type="dxa"/>
          </w:tcPr>
          <w:p w14:paraId="761DADA5" w14:textId="24173EA3" w:rsidR="00E66D9D" w:rsidRPr="0085182C" w:rsidRDefault="00E66D9D" w:rsidP="00A71EA7">
            <w:pPr>
              <w:spacing w:line="259" w:lineRule="auto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F130D2">
              <w:rPr>
                <w:rStyle w:val="normaltextrun"/>
                <w:rFonts w:ascii="Tahoma" w:hAnsi="Tahoma" w:cs="Tahoma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MATRIX-002 PTID </w:t>
            </w:r>
            <w:r w:rsidRPr="00F130D2">
              <w:rPr>
                <w:rStyle w:val="normaltextrun"/>
                <w:rFonts w:ascii="Tahoma" w:hAnsi="Tahoma" w:cs="Tahoma"/>
                <w:b/>
                <w:bCs/>
                <w:caps/>
                <w:color w:val="000000"/>
                <w:sz w:val="22"/>
                <w:szCs w:val="22"/>
                <w:shd w:val="clear" w:color="auto" w:fill="FFFFFF"/>
              </w:rPr>
              <w:t>A</w:t>
            </w:r>
            <w:r>
              <w:rPr>
                <w:rStyle w:val="normaltextrun"/>
                <w:rFonts w:ascii="Tahoma" w:hAnsi="Tahoma" w:cs="Tahoma"/>
                <w:b/>
                <w:bCs/>
                <w:color w:val="000000"/>
                <w:sz w:val="22"/>
                <w:szCs w:val="22"/>
                <w:shd w:val="clear" w:color="auto" w:fill="FFFFFF"/>
              </w:rPr>
              <w:t>ssignment</w:t>
            </w:r>
            <w:r w:rsidRPr="00F130D2">
              <w:rPr>
                <w:rStyle w:val="normaltextrun"/>
                <w:rFonts w:ascii="Tahoma" w:hAnsi="Tahoma" w:cs="Tahoma"/>
                <w:b/>
                <w:bCs/>
                <w:caps/>
                <w:color w:val="000000"/>
                <w:sz w:val="22"/>
                <w:szCs w:val="22"/>
                <w:shd w:val="clear" w:color="auto" w:fill="FFFFFF"/>
              </w:rPr>
              <w:t xml:space="preserve"> L</w:t>
            </w:r>
            <w:r>
              <w:rPr>
                <w:rStyle w:val="normaltextrun"/>
                <w:rFonts w:ascii="Tahoma" w:hAnsi="Tahoma" w:cs="Tahoma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og </w:t>
            </w:r>
            <w:r w:rsidRPr="00CB15B1">
              <w:rPr>
                <w:rStyle w:val="normaltextrun"/>
                <w:rFonts w:ascii="Tahoma" w:hAnsi="Tahoma" w:cs="Tahoma"/>
                <w:color w:val="000000"/>
                <w:sz w:val="22"/>
                <w:szCs w:val="22"/>
                <w:shd w:val="clear" w:color="auto" w:fill="FFFFFF"/>
              </w:rPr>
              <w:t>(may also serve as the PTID-Name Linkage Log)</w:t>
            </w:r>
            <w:r w:rsidRPr="2FD958AA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E66D9D" w14:paraId="4D64D389" w14:textId="77777777" w:rsidTr="00A71EA7">
        <w:tc>
          <w:tcPr>
            <w:tcW w:w="4434" w:type="dxa"/>
          </w:tcPr>
          <w:p w14:paraId="48FE947C" w14:textId="77777777" w:rsidR="00E66D9D" w:rsidRDefault="00E66D9D" w:rsidP="00A71EA7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Assess and/or confirm eligibility</w:t>
            </w:r>
          </w:p>
        </w:tc>
        <w:tc>
          <w:tcPr>
            <w:tcW w:w="5780" w:type="dxa"/>
          </w:tcPr>
          <w:p w14:paraId="699327A5" w14:textId="77777777" w:rsidR="00E66D9D" w:rsidRPr="00EF6ACF" w:rsidRDefault="00E66D9D" w:rsidP="00A71EA7">
            <w:pPr>
              <w:spacing w:line="259" w:lineRule="auto"/>
              <w:rPr>
                <w:rFonts w:ascii="Tahoma" w:eastAsia="Calibri" w:hAnsi="Tahoma" w:cs="Tahoma"/>
                <w:b/>
                <w:bCs/>
                <w:color w:val="00B050"/>
                <w:sz w:val="22"/>
                <w:szCs w:val="22"/>
                <w:lang w:eastAsia="en-US"/>
              </w:rPr>
            </w:pPr>
            <w:r w:rsidRPr="00EF6ACF">
              <w:rPr>
                <w:rFonts w:ascii="Tahoma" w:eastAsia="Calibri" w:hAnsi="Tahoma" w:cs="Tahoma"/>
                <w:b/>
                <w:bCs/>
                <w:color w:val="00B050"/>
                <w:sz w:val="22"/>
                <w:szCs w:val="22"/>
                <w:lang w:eastAsia="en-US"/>
              </w:rPr>
              <w:t>MATRIX-002 Eligibility Checklist</w:t>
            </w:r>
          </w:p>
        </w:tc>
      </w:tr>
      <w:tr w:rsidR="00E66D9D" w14:paraId="3E9BFDAC" w14:textId="77777777" w:rsidTr="00A71EA7">
        <w:tc>
          <w:tcPr>
            <w:tcW w:w="4434" w:type="dxa"/>
          </w:tcPr>
          <w:p w14:paraId="30140C82" w14:textId="77777777" w:rsidR="00E66D9D" w:rsidRDefault="00E66D9D" w:rsidP="00A71EA7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Randomization</w:t>
            </w:r>
          </w:p>
        </w:tc>
        <w:tc>
          <w:tcPr>
            <w:tcW w:w="5780" w:type="dxa"/>
          </w:tcPr>
          <w:p w14:paraId="0C30939F" w14:textId="77777777" w:rsidR="00E66D9D" w:rsidRPr="00CD283C" w:rsidRDefault="00E66D9D" w:rsidP="00A71EA7">
            <w:pPr>
              <w:spacing w:line="259" w:lineRule="auto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CD283C">
              <w:rPr>
                <w:rStyle w:val="eop"/>
                <w:rFonts w:ascii="Tahoma" w:hAnsi="Tahoma" w:cs="Tahoma"/>
                <w:b/>
                <w:bCs/>
                <w:sz w:val="22"/>
                <w:szCs w:val="22"/>
              </w:rPr>
              <w:t>Participant Randomization Form</w:t>
            </w:r>
          </w:p>
        </w:tc>
      </w:tr>
      <w:tr w:rsidR="00E66D9D" w14:paraId="41081490" w14:textId="77777777" w:rsidTr="00A71EA7">
        <w:tc>
          <w:tcPr>
            <w:tcW w:w="4434" w:type="dxa"/>
          </w:tcPr>
          <w:p w14:paraId="015F9132" w14:textId="77777777" w:rsidR="00E66D9D" w:rsidRDefault="00E66D9D" w:rsidP="00A71EA7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Confirm permission to contact sexual partner for IDI (subset)</w:t>
            </w:r>
          </w:p>
        </w:tc>
        <w:tc>
          <w:tcPr>
            <w:tcW w:w="5780" w:type="dxa"/>
          </w:tcPr>
          <w:p w14:paraId="18192E85" w14:textId="77777777" w:rsidR="00CA4F23" w:rsidRPr="00BD0567" w:rsidRDefault="00E66D9D" w:rsidP="00A71EA7">
            <w:pPr>
              <w:spacing w:line="259" w:lineRule="auto"/>
              <w:rPr>
                <w:rFonts w:ascii="Tahoma" w:eastAsia="Calibri" w:hAnsi="Tahoma" w:cs="Tahoma"/>
                <w:color w:val="00B050"/>
                <w:sz w:val="22"/>
                <w:szCs w:val="22"/>
                <w:lang w:eastAsia="en-US"/>
              </w:rPr>
            </w:pPr>
            <w:r w:rsidRPr="00BD0567">
              <w:rPr>
                <w:rFonts w:ascii="Tahoma" w:eastAsia="Calibri" w:hAnsi="Tahoma" w:cs="Tahoma"/>
                <w:color w:val="00B050"/>
                <w:sz w:val="22"/>
                <w:szCs w:val="22"/>
                <w:lang w:eastAsia="en-US"/>
              </w:rPr>
              <w:t>Visit checklist</w:t>
            </w:r>
          </w:p>
          <w:p w14:paraId="4A51D93F" w14:textId="191A692E" w:rsidR="00E66D9D" w:rsidRDefault="00CA4F23" w:rsidP="00A71EA7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C</w:t>
            </w:r>
            <w:r w:rsidR="00E66D9D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hart note</w:t>
            </w:r>
          </w:p>
        </w:tc>
      </w:tr>
      <w:tr w:rsidR="00E66D9D" w14:paraId="5DFB8076" w14:textId="77777777" w:rsidTr="00A71EA7">
        <w:tc>
          <w:tcPr>
            <w:tcW w:w="4434" w:type="dxa"/>
          </w:tcPr>
          <w:p w14:paraId="6E09B2F9" w14:textId="77777777" w:rsidR="00E66D9D" w:rsidRDefault="00E66D9D" w:rsidP="00A71EA7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Collect/review/update locator information</w:t>
            </w:r>
          </w:p>
        </w:tc>
        <w:tc>
          <w:tcPr>
            <w:tcW w:w="5780" w:type="dxa"/>
          </w:tcPr>
          <w:p w14:paraId="0523F26C" w14:textId="77777777" w:rsidR="00E66D9D" w:rsidRDefault="00E66D9D" w:rsidP="00A71EA7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Site locator documents (collect/update)</w:t>
            </w:r>
          </w:p>
          <w:p w14:paraId="4F17C55E" w14:textId="77777777" w:rsidR="00E66D9D" w:rsidRDefault="00E66D9D" w:rsidP="00A71EA7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BD0567">
              <w:rPr>
                <w:rFonts w:ascii="Tahoma" w:eastAsia="Calibri" w:hAnsi="Tahoma" w:cs="Tahoma"/>
                <w:color w:val="00B050"/>
                <w:sz w:val="22"/>
                <w:szCs w:val="22"/>
                <w:lang w:eastAsia="en-US"/>
              </w:rPr>
              <w:t xml:space="preserve">Visit checklist </w:t>
            </w: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(review)</w:t>
            </w:r>
          </w:p>
        </w:tc>
      </w:tr>
      <w:tr w:rsidR="00E66D9D" w14:paraId="3E4D371F" w14:textId="77777777" w:rsidTr="00A71EA7">
        <w:tc>
          <w:tcPr>
            <w:tcW w:w="4434" w:type="dxa"/>
          </w:tcPr>
          <w:p w14:paraId="147C1C7E" w14:textId="77777777" w:rsidR="00E66D9D" w:rsidRDefault="00E66D9D" w:rsidP="00A71EA7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Provide reimbursement</w:t>
            </w:r>
          </w:p>
        </w:tc>
        <w:tc>
          <w:tcPr>
            <w:tcW w:w="5780" w:type="dxa"/>
          </w:tcPr>
          <w:p w14:paraId="4F3BD1EF" w14:textId="77777777" w:rsidR="002912C6" w:rsidRPr="00BD0567" w:rsidRDefault="00E66D9D" w:rsidP="00A71EA7">
            <w:pPr>
              <w:spacing w:line="259" w:lineRule="auto"/>
              <w:rPr>
                <w:rFonts w:ascii="Tahoma" w:eastAsia="Calibri" w:hAnsi="Tahoma" w:cs="Tahoma"/>
                <w:color w:val="00B050"/>
                <w:sz w:val="22"/>
                <w:szCs w:val="22"/>
                <w:lang w:eastAsia="en-US"/>
              </w:rPr>
            </w:pPr>
            <w:r w:rsidRPr="00BD0567">
              <w:rPr>
                <w:rFonts w:ascii="Tahoma" w:eastAsia="Calibri" w:hAnsi="Tahoma" w:cs="Tahoma"/>
                <w:color w:val="00B050"/>
                <w:sz w:val="22"/>
                <w:szCs w:val="22"/>
                <w:lang w:eastAsia="en-US"/>
              </w:rPr>
              <w:t>Visit checklist</w:t>
            </w:r>
          </w:p>
          <w:p w14:paraId="4EEE0A70" w14:textId="77777777" w:rsidR="002912C6" w:rsidRDefault="002912C6" w:rsidP="00A71EA7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S</w:t>
            </w:r>
            <w:r w:rsidR="00E66D9D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ite-specific reimbursement log/process</w:t>
            </w:r>
          </w:p>
          <w:p w14:paraId="785DB748" w14:textId="1D134E0B" w:rsidR="00E66D9D" w:rsidRDefault="002912C6" w:rsidP="00A71EA7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C</w:t>
            </w:r>
            <w:r w:rsidR="00E66D9D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hart note</w:t>
            </w:r>
          </w:p>
        </w:tc>
      </w:tr>
      <w:tr w:rsidR="00E66D9D" w14:paraId="625659C3" w14:textId="77777777" w:rsidTr="00A71EA7">
        <w:tc>
          <w:tcPr>
            <w:tcW w:w="4434" w:type="dxa"/>
          </w:tcPr>
          <w:p w14:paraId="334884BE" w14:textId="77777777" w:rsidR="00E66D9D" w:rsidRDefault="00E66D9D" w:rsidP="00A71EA7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Schedule next visit</w:t>
            </w:r>
          </w:p>
        </w:tc>
        <w:tc>
          <w:tcPr>
            <w:tcW w:w="5780" w:type="dxa"/>
          </w:tcPr>
          <w:p w14:paraId="43CA527F" w14:textId="77777777" w:rsidR="00235147" w:rsidRPr="00BD0567" w:rsidRDefault="00E66D9D" w:rsidP="00A71EA7">
            <w:pPr>
              <w:spacing w:line="259" w:lineRule="auto"/>
              <w:rPr>
                <w:rFonts w:ascii="Tahoma" w:eastAsia="Calibri" w:hAnsi="Tahoma" w:cs="Tahoma"/>
                <w:color w:val="00B050"/>
                <w:sz w:val="22"/>
                <w:szCs w:val="22"/>
                <w:lang w:eastAsia="en-US"/>
              </w:rPr>
            </w:pPr>
            <w:r w:rsidRPr="00BD0567">
              <w:rPr>
                <w:rFonts w:ascii="Tahoma" w:eastAsia="Calibri" w:hAnsi="Tahoma" w:cs="Tahoma"/>
                <w:color w:val="00B050"/>
                <w:sz w:val="22"/>
                <w:szCs w:val="22"/>
                <w:lang w:eastAsia="en-US"/>
              </w:rPr>
              <w:t>Visit checklist</w:t>
            </w:r>
          </w:p>
          <w:p w14:paraId="001936C2" w14:textId="43CB9A11" w:rsidR="00E66D9D" w:rsidRDefault="00235147" w:rsidP="00A71EA7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C</w:t>
            </w:r>
            <w:r w:rsidR="00E66D9D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hart note</w:t>
            </w:r>
          </w:p>
        </w:tc>
      </w:tr>
      <w:tr w:rsidR="00E66D9D" w14:paraId="1517F7F6" w14:textId="77777777" w:rsidTr="00A71EA7">
        <w:tc>
          <w:tcPr>
            <w:tcW w:w="10214" w:type="dxa"/>
            <w:gridSpan w:val="2"/>
            <w:shd w:val="clear" w:color="auto" w:fill="D9D9D9" w:themeFill="background1" w:themeFillShade="D9"/>
          </w:tcPr>
          <w:p w14:paraId="25BE6AE7" w14:textId="77777777" w:rsidR="00E66D9D" w:rsidRDefault="00E66D9D" w:rsidP="00A71EA7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highlight w:val="yellow"/>
                <w:lang w:eastAsia="en-US"/>
              </w:rPr>
            </w:pPr>
            <w:r w:rsidRPr="2FD958A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COUNSELING</w:t>
            </w:r>
          </w:p>
        </w:tc>
      </w:tr>
      <w:tr w:rsidR="00E66D9D" w14:paraId="1E832786" w14:textId="77777777" w:rsidTr="00A71EA7">
        <w:tc>
          <w:tcPr>
            <w:tcW w:w="4434" w:type="dxa"/>
          </w:tcPr>
          <w:p w14:paraId="53905C40" w14:textId="77777777" w:rsidR="00E66D9D" w:rsidRDefault="00E66D9D" w:rsidP="00A71EA7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Contraceptive counseling</w:t>
            </w:r>
          </w:p>
        </w:tc>
        <w:tc>
          <w:tcPr>
            <w:tcW w:w="5780" w:type="dxa"/>
          </w:tcPr>
          <w:p w14:paraId="4FB73D8B" w14:textId="77777777" w:rsidR="00C61C1E" w:rsidRPr="00BD0567" w:rsidRDefault="001745A8" w:rsidP="00A71EA7">
            <w:pPr>
              <w:spacing w:line="259" w:lineRule="auto"/>
              <w:rPr>
                <w:rFonts w:ascii="Tahoma" w:hAnsi="Tahoma" w:cs="Tahoma"/>
                <w:bCs/>
                <w:caps/>
                <w:color w:val="00B050"/>
                <w:sz w:val="22"/>
                <w:szCs w:val="22"/>
              </w:rPr>
            </w:pPr>
            <w:r w:rsidRPr="00BD0567">
              <w:rPr>
                <w:rFonts w:ascii="Tahoma" w:hAnsi="Tahoma" w:cs="Tahoma"/>
                <w:bCs/>
                <w:caps/>
                <w:color w:val="00B050"/>
                <w:sz w:val="22"/>
                <w:szCs w:val="22"/>
              </w:rPr>
              <w:t xml:space="preserve">MATRIX-002 </w:t>
            </w:r>
            <w:r w:rsidRPr="00BD0567">
              <w:rPr>
                <w:rFonts w:ascii="Tahoma" w:hAnsi="Tahoma" w:cs="Tahoma"/>
                <w:bCs/>
                <w:color w:val="00B050"/>
                <w:sz w:val="22"/>
                <w:szCs w:val="22"/>
              </w:rPr>
              <w:t>Protocol Counseling Guide and Worksheet</w:t>
            </w:r>
          </w:p>
          <w:p w14:paraId="642FF2D1" w14:textId="43C0DF0E" w:rsidR="00E66D9D" w:rsidRDefault="00C61C1E" w:rsidP="00A71EA7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C61C1E">
              <w:rPr>
                <w:rFonts w:ascii="Tahoma" w:hAnsi="Tahoma" w:cs="Tahoma"/>
                <w:bCs/>
                <w:caps/>
                <w:sz w:val="22"/>
                <w:szCs w:val="22"/>
              </w:rPr>
              <w:t>c</w:t>
            </w:r>
            <w:r w:rsidR="00E66D9D" w:rsidRPr="00C61C1E">
              <w:rPr>
                <w:rFonts w:ascii="Tahoma" w:eastAsia="Calibri" w:hAnsi="Tahoma" w:cs="Tahoma"/>
                <w:bCs/>
                <w:sz w:val="22"/>
                <w:szCs w:val="22"/>
                <w:lang w:eastAsia="en-US"/>
              </w:rPr>
              <w:t>hart note</w:t>
            </w:r>
          </w:p>
        </w:tc>
      </w:tr>
      <w:tr w:rsidR="00E66D9D" w14:paraId="05F0087D" w14:textId="77777777" w:rsidTr="00A71EA7">
        <w:tc>
          <w:tcPr>
            <w:tcW w:w="4434" w:type="dxa"/>
          </w:tcPr>
          <w:p w14:paraId="2890133A" w14:textId="77777777" w:rsidR="00E66D9D" w:rsidRDefault="00E66D9D" w:rsidP="00A71EA7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Protocol counseling</w:t>
            </w:r>
          </w:p>
        </w:tc>
        <w:tc>
          <w:tcPr>
            <w:tcW w:w="5780" w:type="dxa"/>
          </w:tcPr>
          <w:p w14:paraId="7C7D1971" w14:textId="77777777" w:rsidR="00BD0567" w:rsidRPr="00BD0567" w:rsidRDefault="00BD0567" w:rsidP="00BD0567">
            <w:pPr>
              <w:spacing w:line="259" w:lineRule="auto"/>
              <w:rPr>
                <w:rFonts w:ascii="Tahoma" w:hAnsi="Tahoma" w:cs="Tahoma"/>
                <w:bCs/>
                <w:caps/>
                <w:color w:val="00B050"/>
                <w:sz w:val="22"/>
                <w:szCs w:val="22"/>
              </w:rPr>
            </w:pPr>
            <w:r w:rsidRPr="00BD0567">
              <w:rPr>
                <w:rFonts w:ascii="Tahoma" w:hAnsi="Tahoma" w:cs="Tahoma"/>
                <w:bCs/>
                <w:caps/>
                <w:color w:val="00B050"/>
                <w:sz w:val="22"/>
                <w:szCs w:val="22"/>
              </w:rPr>
              <w:t xml:space="preserve">MATRIX-002 </w:t>
            </w:r>
            <w:r w:rsidRPr="00BD0567">
              <w:rPr>
                <w:rFonts w:ascii="Tahoma" w:hAnsi="Tahoma" w:cs="Tahoma"/>
                <w:bCs/>
                <w:color w:val="00B050"/>
                <w:sz w:val="22"/>
                <w:szCs w:val="22"/>
              </w:rPr>
              <w:t>Protocol Counseling Guide and Worksheet</w:t>
            </w:r>
          </w:p>
          <w:p w14:paraId="3A3E5FDA" w14:textId="6645FC4F" w:rsidR="00E66D9D" w:rsidRDefault="00BD0567" w:rsidP="00BD0567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C61C1E">
              <w:rPr>
                <w:rFonts w:ascii="Tahoma" w:hAnsi="Tahoma" w:cs="Tahoma"/>
                <w:bCs/>
                <w:caps/>
                <w:sz w:val="22"/>
                <w:szCs w:val="22"/>
              </w:rPr>
              <w:t>c</w:t>
            </w:r>
            <w:r w:rsidRPr="00C61C1E">
              <w:rPr>
                <w:rFonts w:ascii="Tahoma" w:eastAsia="Calibri" w:hAnsi="Tahoma" w:cs="Tahoma"/>
                <w:bCs/>
                <w:sz w:val="22"/>
                <w:szCs w:val="22"/>
                <w:lang w:eastAsia="en-US"/>
              </w:rPr>
              <w:t>hart note</w:t>
            </w:r>
          </w:p>
        </w:tc>
      </w:tr>
      <w:tr w:rsidR="00E66D9D" w14:paraId="19594CFF" w14:textId="77777777" w:rsidTr="00A71EA7">
        <w:tc>
          <w:tcPr>
            <w:tcW w:w="4434" w:type="dxa"/>
          </w:tcPr>
          <w:p w14:paraId="6482522A" w14:textId="77777777" w:rsidR="00E66D9D" w:rsidRDefault="00E66D9D" w:rsidP="00A71EA7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HIV/STI risk reduction counseling</w:t>
            </w:r>
          </w:p>
        </w:tc>
        <w:tc>
          <w:tcPr>
            <w:tcW w:w="5780" w:type="dxa"/>
          </w:tcPr>
          <w:p w14:paraId="508711DA" w14:textId="77777777" w:rsidR="00BD0567" w:rsidRPr="00BD0567" w:rsidRDefault="00BD0567" w:rsidP="00BD0567">
            <w:pPr>
              <w:spacing w:line="259" w:lineRule="auto"/>
              <w:rPr>
                <w:rFonts w:ascii="Tahoma" w:hAnsi="Tahoma" w:cs="Tahoma"/>
                <w:bCs/>
                <w:caps/>
                <w:color w:val="00B050"/>
                <w:sz w:val="22"/>
                <w:szCs w:val="22"/>
              </w:rPr>
            </w:pPr>
            <w:r w:rsidRPr="00BD0567">
              <w:rPr>
                <w:rFonts w:ascii="Tahoma" w:hAnsi="Tahoma" w:cs="Tahoma"/>
                <w:bCs/>
                <w:caps/>
                <w:color w:val="00B050"/>
                <w:sz w:val="22"/>
                <w:szCs w:val="22"/>
              </w:rPr>
              <w:t xml:space="preserve">MATRIX-002 </w:t>
            </w:r>
            <w:r w:rsidRPr="00BD0567">
              <w:rPr>
                <w:rFonts w:ascii="Tahoma" w:hAnsi="Tahoma" w:cs="Tahoma"/>
                <w:bCs/>
                <w:color w:val="00B050"/>
                <w:sz w:val="22"/>
                <w:szCs w:val="22"/>
              </w:rPr>
              <w:t>Protocol Counseling Guide and Worksheet</w:t>
            </w:r>
          </w:p>
          <w:p w14:paraId="7696FC48" w14:textId="68C4C477" w:rsidR="00E66D9D" w:rsidRDefault="00BD0567" w:rsidP="00BD0567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C61C1E">
              <w:rPr>
                <w:rFonts w:ascii="Tahoma" w:hAnsi="Tahoma" w:cs="Tahoma"/>
                <w:bCs/>
                <w:caps/>
                <w:sz w:val="22"/>
                <w:szCs w:val="22"/>
              </w:rPr>
              <w:t>c</w:t>
            </w:r>
            <w:r w:rsidRPr="00C61C1E">
              <w:rPr>
                <w:rFonts w:ascii="Tahoma" w:eastAsia="Calibri" w:hAnsi="Tahoma" w:cs="Tahoma"/>
                <w:bCs/>
                <w:sz w:val="22"/>
                <w:szCs w:val="22"/>
                <w:lang w:eastAsia="en-US"/>
              </w:rPr>
              <w:t>hart note</w:t>
            </w:r>
          </w:p>
        </w:tc>
      </w:tr>
      <w:tr w:rsidR="00E66D9D" w14:paraId="5E8175D5" w14:textId="77777777" w:rsidTr="00A71EA7">
        <w:tc>
          <w:tcPr>
            <w:tcW w:w="4434" w:type="dxa"/>
          </w:tcPr>
          <w:p w14:paraId="11EB896A" w14:textId="77777777" w:rsidR="00E66D9D" w:rsidRDefault="00E66D9D" w:rsidP="00A71EA7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HIV pre- and post-test counseling</w:t>
            </w:r>
          </w:p>
        </w:tc>
        <w:tc>
          <w:tcPr>
            <w:tcW w:w="5780" w:type="dxa"/>
          </w:tcPr>
          <w:p w14:paraId="48BA3BD1" w14:textId="77777777" w:rsidR="00BD0567" w:rsidRPr="00BD0567" w:rsidRDefault="00BD0567" w:rsidP="00BD0567">
            <w:pPr>
              <w:spacing w:line="259" w:lineRule="auto"/>
              <w:rPr>
                <w:rFonts w:ascii="Tahoma" w:hAnsi="Tahoma" w:cs="Tahoma"/>
                <w:bCs/>
                <w:caps/>
                <w:color w:val="00B050"/>
                <w:sz w:val="22"/>
                <w:szCs w:val="22"/>
              </w:rPr>
            </w:pPr>
            <w:r w:rsidRPr="00BD0567">
              <w:rPr>
                <w:rFonts w:ascii="Tahoma" w:hAnsi="Tahoma" w:cs="Tahoma"/>
                <w:bCs/>
                <w:caps/>
                <w:color w:val="00B050"/>
                <w:sz w:val="22"/>
                <w:szCs w:val="22"/>
              </w:rPr>
              <w:t xml:space="preserve">MATRIX-002 </w:t>
            </w:r>
            <w:r w:rsidRPr="00BD0567">
              <w:rPr>
                <w:rFonts w:ascii="Tahoma" w:hAnsi="Tahoma" w:cs="Tahoma"/>
                <w:bCs/>
                <w:color w:val="00B050"/>
                <w:sz w:val="22"/>
                <w:szCs w:val="22"/>
              </w:rPr>
              <w:t>Protocol Counseling Guide and Worksheet</w:t>
            </w:r>
          </w:p>
          <w:p w14:paraId="14035285" w14:textId="2B95AE53" w:rsidR="00E66D9D" w:rsidRDefault="00BD0567" w:rsidP="00BD0567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C61C1E">
              <w:rPr>
                <w:rFonts w:ascii="Tahoma" w:hAnsi="Tahoma" w:cs="Tahoma"/>
                <w:bCs/>
                <w:caps/>
                <w:sz w:val="22"/>
                <w:szCs w:val="22"/>
              </w:rPr>
              <w:t>c</w:t>
            </w:r>
            <w:r w:rsidRPr="00C61C1E">
              <w:rPr>
                <w:rFonts w:ascii="Tahoma" w:eastAsia="Calibri" w:hAnsi="Tahoma" w:cs="Tahoma"/>
                <w:bCs/>
                <w:sz w:val="22"/>
                <w:szCs w:val="22"/>
                <w:lang w:eastAsia="en-US"/>
              </w:rPr>
              <w:t>hart note</w:t>
            </w:r>
          </w:p>
        </w:tc>
      </w:tr>
      <w:tr w:rsidR="00E66D9D" w14:paraId="32577B9C" w14:textId="77777777" w:rsidTr="00A71EA7">
        <w:trPr>
          <w:trHeight w:val="300"/>
        </w:trPr>
        <w:tc>
          <w:tcPr>
            <w:tcW w:w="10214" w:type="dxa"/>
            <w:gridSpan w:val="2"/>
            <w:shd w:val="clear" w:color="auto" w:fill="D9D9D9" w:themeFill="background1" w:themeFillShade="D9"/>
          </w:tcPr>
          <w:p w14:paraId="27924B17" w14:textId="77777777" w:rsidR="00E66D9D" w:rsidRDefault="00E66D9D" w:rsidP="00A71EA7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highlight w:val="lightGray"/>
                <w:lang w:eastAsia="en-US"/>
              </w:rPr>
            </w:pPr>
            <w:r w:rsidRPr="2FD958A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BEHAVIORA</w:t>
            </w:r>
            <w:r w:rsidRPr="2FD958AA">
              <w:rPr>
                <w:rFonts w:ascii="Tahoma" w:eastAsia="Calibri" w:hAnsi="Tahoma" w:cs="Tahoma"/>
                <w:sz w:val="22"/>
                <w:szCs w:val="22"/>
                <w:highlight w:val="lightGray"/>
                <w:lang w:eastAsia="en-US"/>
              </w:rPr>
              <w:t>L</w:t>
            </w:r>
          </w:p>
        </w:tc>
      </w:tr>
      <w:tr w:rsidR="00E66D9D" w14:paraId="25A38712" w14:textId="77777777" w:rsidTr="00A71EA7">
        <w:tc>
          <w:tcPr>
            <w:tcW w:w="4434" w:type="dxa"/>
          </w:tcPr>
          <w:p w14:paraId="612DE9BC" w14:textId="77777777" w:rsidR="00E66D9D" w:rsidRPr="00401A08" w:rsidRDefault="00E66D9D" w:rsidP="00A71EA7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401A08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Behavioral assessments</w:t>
            </w:r>
          </w:p>
        </w:tc>
        <w:tc>
          <w:tcPr>
            <w:tcW w:w="5780" w:type="dxa"/>
          </w:tcPr>
          <w:p w14:paraId="396CB7E0" w14:textId="77777777" w:rsidR="00E66D9D" w:rsidRPr="003236A8" w:rsidRDefault="00E66D9D" w:rsidP="00A71EA7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3236A8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Completed interviewer administered CRFs: </w:t>
            </w:r>
          </w:p>
          <w:p w14:paraId="1AD6D967" w14:textId="65E75A0A" w:rsidR="00E66D9D" w:rsidRPr="003453A1" w:rsidRDefault="00E66D9D" w:rsidP="00A71EA7">
            <w:pPr>
              <w:spacing w:line="259" w:lineRule="auto"/>
              <w:rPr>
                <w:rStyle w:val="normaltextrun"/>
                <w:rFonts w:ascii="Tahoma" w:hAnsi="Tahoma" w:cs="Tahoma"/>
                <w:b/>
                <w:bCs/>
                <w:color w:val="FF0000"/>
                <w:sz w:val="22"/>
                <w:szCs w:val="22"/>
                <w:shd w:val="clear" w:color="auto" w:fill="FFFFFF"/>
              </w:rPr>
            </w:pPr>
            <w:r w:rsidRPr="003453A1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 xml:space="preserve">Baseline behavioral (BEH) </w:t>
            </w:r>
            <w:r w:rsidR="00124E06" w:rsidRPr="003453A1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Form</w:t>
            </w:r>
            <w:r w:rsidRPr="003453A1">
              <w:rPr>
                <w:rStyle w:val="normaltextrun"/>
                <w:rFonts w:ascii="Tahoma" w:hAnsi="Tahoma" w:cs="Tahoma"/>
                <w:b/>
                <w:bCs/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3F5F13C4" w14:textId="2D6CADD6" w:rsidR="00E66D9D" w:rsidRPr="003453A1" w:rsidRDefault="00E66D9D" w:rsidP="00A71EA7">
            <w:pPr>
              <w:spacing w:line="259" w:lineRule="auto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  <w:r w:rsidRPr="003453A1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 xml:space="preserve">Baseline acceptability (BL) </w:t>
            </w:r>
            <w:r w:rsidR="00124E06" w:rsidRPr="003453A1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Form</w:t>
            </w:r>
          </w:p>
          <w:p w14:paraId="3D862DC1" w14:textId="4A5959A4" w:rsidR="00E66D9D" w:rsidRPr="003453A1" w:rsidRDefault="00E66D9D" w:rsidP="00A71EA7">
            <w:pPr>
              <w:spacing w:line="259" w:lineRule="auto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  <w:r w:rsidRPr="003453A1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 xml:space="preserve">Post-insertion acceptability (FU1) </w:t>
            </w:r>
            <w:r w:rsidR="00124E06" w:rsidRPr="003453A1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Form</w:t>
            </w:r>
          </w:p>
          <w:p w14:paraId="1D568681" w14:textId="0CF89FA6" w:rsidR="00E66D9D" w:rsidRPr="003453A1" w:rsidRDefault="00E66D9D" w:rsidP="00A71EA7">
            <w:pPr>
              <w:spacing w:line="259" w:lineRule="auto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  <w:r w:rsidRPr="003453A1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 xml:space="preserve">Brief </w:t>
            </w:r>
            <w:r w:rsidR="00124E06" w:rsidRPr="003453A1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A</w:t>
            </w:r>
            <w:r w:rsidRPr="003453A1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 xml:space="preserve">cceptability (FU2) </w:t>
            </w:r>
            <w:r w:rsidR="00124E06" w:rsidRPr="003453A1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Form</w:t>
            </w:r>
          </w:p>
          <w:p w14:paraId="1B72C8EC" w14:textId="4D0A0595" w:rsidR="00E66D9D" w:rsidRPr="003453A1" w:rsidRDefault="00E66D9D" w:rsidP="00A71EA7">
            <w:pPr>
              <w:spacing w:line="259" w:lineRule="auto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  <w:r w:rsidRPr="003453A1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 xml:space="preserve">Follow-up behavioral and acceptability (FU3) </w:t>
            </w:r>
            <w:r w:rsidR="00124E06" w:rsidRPr="003453A1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Form</w:t>
            </w:r>
          </w:p>
          <w:p w14:paraId="1D92D935" w14:textId="03F0A95B" w:rsidR="00E66D9D" w:rsidRPr="00BF43C3" w:rsidRDefault="00E66D9D" w:rsidP="00A71EA7">
            <w:pPr>
              <w:spacing w:line="259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453A1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 xml:space="preserve">Final </w:t>
            </w:r>
            <w:r w:rsidR="0086021F" w:rsidRPr="003453A1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B</w:t>
            </w:r>
            <w:r w:rsidRPr="003453A1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 xml:space="preserve">ehavioral and </w:t>
            </w:r>
            <w:r w:rsidR="0086021F" w:rsidRPr="003453A1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A</w:t>
            </w:r>
            <w:r w:rsidRPr="003453A1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 xml:space="preserve">cceptability (FU4) </w:t>
            </w:r>
            <w:r w:rsidR="00124E06" w:rsidRPr="003453A1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Form</w:t>
            </w:r>
          </w:p>
        </w:tc>
      </w:tr>
      <w:tr w:rsidR="00E66D9D" w14:paraId="2DA97859" w14:textId="77777777" w:rsidTr="00A71EA7">
        <w:tc>
          <w:tcPr>
            <w:tcW w:w="4434" w:type="dxa"/>
          </w:tcPr>
          <w:p w14:paraId="0D817597" w14:textId="77777777" w:rsidR="00E66D9D" w:rsidRPr="00401A08" w:rsidRDefault="00E66D9D" w:rsidP="00A71EA7">
            <w:pPr>
              <w:tabs>
                <w:tab w:val="left" w:pos="3864"/>
              </w:tabs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401A08">
              <w:rPr>
                <w:rFonts w:ascii="Tahoma" w:eastAsia="Calibri" w:hAnsi="Tahoma" w:cs="Tahoma"/>
                <w:sz w:val="22"/>
                <w:szCs w:val="22"/>
                <w:lang w:eastAsia="en-US"/>
              </w:rPr>
              <w:lastRenderedPageBreak/>
              <w:t>Additional Behavioral forms</w:t>
            </w:r>
          </w:p>
        </w:tc>
        <w:tc>
          <w:tcPr>
            <w:tcW w:w="5780" w:type="dxa"/>
          </w:tcPr>
          <w:p w14:paraId="3A88D03D" w14:textId="1DDEB46E" w:rsidR="00E66D9D" w:rsidRPr="003236A8" w:rsidRDefault="00E66D9D" w:rsidP="00A71EA7">
            <w:pPr>
              <w:spacing w:line="259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453A1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 xml:space="preserve">Clinician Observations (CO) </w:t>
            </w:r>
            <w:r w:rsidR="00124E06" w:rsidRPr="003453A1"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  <w:t>Form</w:t>
            </w:r>
          </w:p>
        </w:tc>
      </w:tr>
      <w:tr w:rsidR="00E66D9D" w14:paraId="02467701" w14:textId="77777777" w:rsidTr="00A71EA7">
        <w:tc>
          <w:tcPr>
            <w:tcW w:w="4434" w:type="dxa"/>
          </w:tcPr>
          <w:p w14:paraId="597AAD0C" w14:textId="77777777" w:rsidR="00E66D9D" w:rsidRPr="00401A08" w:rsidRDefault="00E66D9D" w:rsidP="00A71EA7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401A08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IDI – subset of participants</w:t>
            </w:r>
          </w:p>
        </w:tc>
        <w:tc>
          <w:tcPr>
            <w:tcW w:w="5780" w:type="dxa"/>
          </w:tcPr>
          <w:p w14:paraId="524D8079" w14:textId="77777777" w:rsidR="00E66D9D" w:rsidRPr="001D4C54" w:rsidRDefault="00E66D9D" w:rsidP="00A71EA7">
            <w:pPr>
              <w:spacing w:line="259" w:lineRule="auto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1D4C54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IDI Recordings and transcripts</w:t>
            </w:r>
          </w:p>
        </w:tc>
      </w:tr>
      <w:tr w:rsidR="00E66D9D" w14:paraId="3855109C" w14:textId="77777777" w:rsidTr="00A71EA7">
        <w:tc>
          <w:tcPr>
            <w:tcW w:w="4434" w:type="dxa"/>
          </w:tcPr>
          <w:p w14:paraId="64501B0E" w14:textId="77777777" w:rsidR="00E66D9D" w:rsidRPr="00401A08" w:rsidRDefault="00E66D9D" w:rsidP="00A71EA7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401A08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IDI – sexual partners</w:t>
            </w:r>
          </w:p>
        </w:tc>
        <w:tc>
          <w:tcPr>
            <w:tcW w:w="5780" w:type="dxa"/>
          </w:tcPr>
          <w:p w14:paraId="702AE30B" w14:textId="77777777" w:rsidR="00E66D9D" w:rsidRPr="001D4C54" w:rsidRDefault="00E66D9D" w:rsidP="00A71EA7">
            <w:pPr>
              <w:spacing w:line="259" w:lineRule="auto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1D4C54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IDI Recordings and transcripts</w:t>
            </w:r>
          </w:p>
        </w:tc>
      </w:tr>
      <w:tr w:rsidR="00E66D9D" w14:paraId="51118328" w14:textId="77777777" w:rsidTr="00A71EA7">
        <w:tc>
          <w:tcPr>
            <w:tcW w:w="10214" w:type="dxa"/>
            <w:gridSpan w:val="2"/>
            <w:shd w:val="clear" w:color="auto" w:fill="D9D9D9" w:themeFill="background1" w:themeFillShade="D9"/>
          </w:tcPr>
          <w:p w14:paraId="326B1501" w14:textId="77777777" w:rsidR="00E66D9D" w:rsidRDefault="00E66D9D" w:rsidP="00A71EA7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CLINICAL</w:t>
            </w:r>
          </w:p>
        </w:tc>
      </w:tr>
      <w:tr w:rsidR="00E66D9D" w14:paraId="4B939482" w14:textId="77777777" w:rsidTr="00A71EA7">
        <w:tc>
          <w:tcPr>
            <w:tcW w:w="4434" w:type="dxa"/>
          </w:tcPr>
          <w:p w14:paraId="27E16D6D" w14:textId="77777777" w:rsidR="00E66D9D" w:rsidRDefault="00E66D9D" w:rsidP="00A71EA7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Medical and menstrual history</w:t>
            </w:r>
          </w:p>
        </w:tc>
        <w:tc>
          <w:tcPr>
            <w:tcW w:w="5780" w:type="dxa"/>
          </w:tcPr>
          <w:p w14:paraId="0E2FA48D" w14:textId="77777777" w:rsidR="00E66D9D" w:rsidRPr="003453A1" w:rsidRDefault="00E66D9D" w:rsidP="00A71EA7">
            <w:pPr>
              <w:spacing w:line="259" w:lineRule="auto"/>
              <w:rPr>
                <w:rFonts w:ascii="Tahoma" w:eastAsia="Calibri" w:hAnsi="Tahoma" w:cs="Tahoma"/>
                <w:color w:val="FF0000"/>
                <w:sz w:val="22"/>
                <w:szCs w:val="22"/>
                <w:lang w:eastAsia="en-US"/>
              </w:rPr>
            </w:pPr>
            <w:r w:rsidRPr="003453A1">
              <w:rPr>
                <w:rFonts w:ascii="Tahoma" w:eastAsia="Calibri" w:hAnsi="Tahoma" w:cs="Tahoma"/>
                <w:color w:val="FF0000"/>
                <w:sz w:val="22"/>
                <w:szCs w:val="22"/>
                <w:lang w:eastAsia="en-US"/>
              </w:rPr>
              <w:t>Pre-existing Conditions Log</w:t>
            </w:r>
          </w:p>
          <w:p w14:paraId="54C8604E" w14:textId="77777777" w:rsidR="00E66D9D" w:rsidRPr="00FB59F8" w:rsidRDefault="00E66D9D" w:rsidP="00A71EA7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B59F8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Adverse Events Log</w:t>
            </w:r>
          </w:p>
          <w:p w14:paraId="3A3994AA" w14:textId="493132A9" w:rsidR="00E66D9D" w:rsidRPr="00BE40C4" w:rsidRDefault="00C038B2" w:rsidP="00A71EA7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BE40C4">
              <w:rPr>
                <w:rStyle w:val="normaltextrun"/>
                <w:rFonts w:ascii="Tahoma" w:hAnsi="Tahoma" w:cs="Tahoma"/>
                <w:b/>
                <w:bCs/>
                <w:caps/>
                <w:sz w:val="22"/>
                <w:szCs w:val="22"/>
                <w:shd w:val="clear" w:color="auto" w:fill="FFFFFF"/>
              </w:rPr>
              <w:t xml:space="preserve">MATRIX-002 </w:t>
            </w:r>
            <w:r w:rsidRPr="00BE40C4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  <w:shd w:val="clear" w:color="auto" w:fill="FFFFFF"/>
              </w:rPr>
              <w:t>B</w:t>
            </w:r>
            <w:r w:rsidR="00097378" w:rsidRPr="00BE40C4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  <w:shd w:val="clear" w:color="auto" w:fill="FFFFFF"/>
              </w:rPr>
              <w:t>aseline</w:t>
            </w:r>
            <w:r w:rsidRPr="00BE40C4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  <w:shd w:val="clear" w:color="auto" w:fill="FFFFFF"/>
              </w:rPr>
              <w:t xml:space="preserve"> M</w:t>
            </w:r>
            <w:r w:rsidR="00097378" w:rsidRPr="00BE40C4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  <w:shd w:val="clear" w:color="auto" w:fill="FFFFFF"/>
              </w:rPr>
              <w:t>edical</w:t>
            </w:r>
            <w:r w:rsidRPr="00BE40C4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  <w:shd w:val="clear" w:color="auto" w:fill="FFFFFF"/>
              </w:rPr>
              <w:t xml:space="preserve"> H</w:t>
            </w:r>
            <w:r w:rsidR="00097378" w:rsidRPr="00BE40C4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  <w:shd w:val="clear" w:color="auto" w:fill="FFFFFF"/>
              </w:rPr>
              <w:t>istory</w:t>
            </w:r>
            <w:r w:rsidRPr="00BE40C4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  <w:shd w:val="clear" w:color="auto" w:fill="FFFFFF"/>
              </w:rPr>
              <w:t xml:space="preserve"> R</w:t>
            </w:r>
            <w:r w:rsidR="00097378" w:rsidRPr="00BE40C4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  <w:shd w:val="clear" w:color="auto" w:fill="FFFFFF"/>
              </w:rPr>
              <w:t>eview</w:t>
            </w:r>
            <w:r w:rsidRPr="00BE40C4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  <w:shd w:val="clear" w:color="auto" w:fill="FFFFFF"/>
              </w:rPr>
              <w:t xml:space="preserve"> G</w:t>
            </w:r>
            <w:r w:rsidR="00097378" w:rsidRPr="00BE40C4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  <w:shd w:val="clear" w:color="auto" w:fill="FFFFFF"/>
              </w:rPr>
              <w:t>uide</w:t>
            </w:r>
            <w:r w:rsidRPr="00BE40C4">
              <w:rPr>
                <w:rStyle w:val="normaltextrun"/>
                <w:rFonts w:ascii="Tahoma" w:hAnsi="Tahoma" w:cs="Tahoma"/>
                <w:sz w:val="22"/>
                <w:szCs w:val="22"/>
                <w:shd w:val="clear" w:color="auto" w:fill="FFFFFF"/>
              </w:rPr>
              <w:t> </w:t>
            </w:r>
            <w:r w:rsidR="00942687" w:rsidRPr="00BE40C4">
              <w:rPr>
                <w:rStyle w:val="normaltextrun"/>
                <w:rFonts w:ascii="Tahoma" w:hAnsi="Tahoma" w:cs="Tahoma"/>
                <w:sz w:val="22"/>
                <w:szCs w:val="22"/>
                <w:shd w:val="clear" w:color="auto" w:fill="FFFFFF"/>
              </w:rPr>
              <w:t xml:space="preserve">(for </w:t>
            </w:r>
            <w:r w:rsidR="00E66D9D" w:rsidRPr="003453A1">
              <w:rPr>
                <w:rFonts w:ascii="Tahoma" w:eastAsia="Calibri" w:hAnsi="Tahoma" w:cs="Tahoma"/>
                <w:color w:val="FF0000"/>
                <w:sz w:val="22"/>
                <w:szCs w:val="22"/>
                <w:lang w:eastAsia="en-US"/>
              </w:rPr>
              <w:t>Baseline Medical and Menstrual History</w:t>
            </w:r>
            <w:r w:rsidR="00942687" w:rsidRPr="00BE40C4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)</w:t>
            </w:r>
          </w:p>
          <w:p w14:paraId="5143F36A" w14:textId="77777777" w:rsidR="00E66D9D" w:rsidRPr="003453A1" w:rsidRDefault="00E66D9D" w:rsidP="00A71EA7">
            <w:pPr>
              <w:spacing w:line="259" w:lineRule="auto"/>
              <w:rPr>
                <w:rFonts w:ascii="Tahoma" w:eastAsia="Calibri" w:hAnsi="Tahoma" w:cs="Tahoma"/>
                <w:color w:val="FF0000"/>
                <w:sz w:val="22"/>
                <w:szCs w:val="22"/>
                <w:lang w:eastAsia="en-US"/>
              </w:rPr>
            </w:pPr>
            <w:r w:rsidRPr="003453A1">
              <w:rPr>
                <w:rFonts w:ascii="Tahoma" w:eastAsia="Calibri" w:hAnsi="Tahoma" w:cs="Tahoma"/>
                <w:color w:val="FF0000"/>
                <w:sz w:val="22"/>
                <w:szCs w:val="22"/>
                <w:lang w:eastAsia="en-US"/>
              </w:rPr>
              <w:t>Updated Medical and Menstrual History</w:t>
            </w:r>
          </w:p>
          <w:p w14:paraId="39E4127F" w14:textId="77777777" w:rsidR="00FB59F8" w:rsidRDefault="00FB59F8" w:rsidP="00A71EA7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Review of Medical Records</w:t>
            </w:r>
          </w:p>
          <w:p w14:paraId="4E090863" w14:textId="7DA657D1" w:rsidR="00497731" w:rsidRPr="00FB59F8" w:rsidRDefault="00497731" w:rsidP="00A71EA7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B59F8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Chart note</w:t>
            </w:r>
          </w:p>
        </w:tc>
      </w:tr>
      <w:tr w:rsidR="00E66D9D" w14:paraId="545459C7" w14:textId="77777777" w:rsidTr="00A71EA7">
        <w:tc>
          <w:tcPr>
            <w:tcW w:w="4434" w:type="dxa"/>
          </w:tcPr>
          <w:p w14:paraId="77B51132" w14:textId="77777777" w:rsidR="00E66D9D" w:rsidRDefault="00E66D9D" w:rsidP="00A71EA7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Concomitant medications</w:t>
            </w:r>
          </w:p>
        </w:tc>
        <w:tc>
          <w:tcPr>
            <w:tcW w:w="5780" w:type="dxa"/>
          </w:tcPr>
          <w:p w14:paraId="44658036" w14:textId="77777777" w:rsidR="00E66D9D" w:rsidRPr="003453A1" w:rsidRDefault="00E66D9D" w:rsidP="00A71EA7">
            <w:pPr>
              <w:spacing w:line="259" w:lineRule="auto"/>
              <w:rPr>
                <w:rFonts w:ascii="Tahoma" w:eastAsia="Calibri" w:hAnsi="Tahoma" w:cs="Tahoma"/>
                <w:color w:val="FF0000"/>
                <w:sz w:val="22"/>
                <w:szCs w:val="22"/>
                <w:lang w:eastAsia="en-US"/>
              </w:rPr>
            </w:pPr>
            <w:r w:rsidRPr="003453A1">
              <w:rPr>
                <w:rFonts w:ascii="Tahoma" w:eastAsia="Calibri" w:hAnsi="Tahoma" w:cs="Tahoma"/>
                <w:color w:val="FF0000"/>
                <w:sz w:val="22"/>
                <w:szCs w:val="22"/>
                <w:lang w:eastAsia="en-US"/>
              </w:rPr>
              <w:t>Concomitant Medications Log</w:t>
            </w:r>
          </w:p>
          <w:p w14:paraId="7861A06C" w14:textId="7328F02B" w:rsidR="00CF0791" w:rsidRPr="00CF0791" w:rsidRDefault="00CF0791" w:rsidP="00A71EA7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Chart note</w:t>
            </w:r>
          </w:p>
        </w:tc>
      </w:tr>
      <w:tr w:rsidR="00E66D9D" w14:paraId="211FA243" w14:textId="77777777" w:rsidTr="00A71EA7">
        <w:tc>
          <w:tcPr>
            <w:tcW w:w="4434" w:type="dxa"/>
          </w:tcPr>
          <w:p w14:paraId="4304FB96" w14:textId="77777777" w:rsidR="00E66D9D" w:rsidRDefault="00E66D9D" w:rsidP="00A71EA7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Physical examination, including height, weight, and blood pressure</w:t>
            </w:r>
          </w:p>
        </w:tc>
        <w:tc>
          <w:tcPr>
            <w:tcW w:w="5780" w:type="dxa"/>
          </w:tcPr>
          <w:p w14:paraId="31349098" w14:textId="3D64DFE5" w:rsidR="00E66D9D" w:rsidRPr="003453A1" w:rsidRDefault="00E66D9D" w:rsidP="00A71EA7">
            <w:pPr>
              <w:spacing w:line="259" w:lineRule="auto"/>
              <w:rPr>
                <w:rFonts w:ascii="Tahoma" w:eastAsia="Calibri" w:hAnsi="Tahoma" w:cs="Tahoma"/>
                <w:color w:val="FF0000"/>
                <w:sz w:val="22"/>
                <w:szCs w:val="22"/>
                <w:lang w:eastAsia="en-US"/>
              </w:rPr>
            </w:pPr>
            <w:r w:rsidRPr="003453A1">
              <w:rPr>
                <w:rFonts w:ascii="Tahoma" w:eastAsia="Calibri" w:hAnsi="Tahoma" w:cs="Tahoma"/>
                <w:color w:val="FF0000"/>
                <w:sz w:val="22"/>
                <w:szCs w:val="22"/>
                <w:lang w:eastAsia="en-US"/>
              </w:rPr>
              <w:t>Screening Physical Exam and vital sign</w:t>
            </w:r>
            <w:r w:rsidR="00CE669A" w:rsidRPr="003453A1">
              <w:rPr>
                <w:rFonts w:ascii="Tahoma" w:eastAsia="Calibri" w:hAnsi="Tahoma" w:cs="Tahoma"/>
                <w:color w:val="FF0000"/>
                <w:sz w:val="22"/>
                <w:szCs w:val="22"/>
                <w:lang w:eastAsia="en-US"/>
              </w:rPr>
              <w:t>s</w:t>
            </w:r>
          </w:p>
          <w:p w14:paraId="0ACD2A8C" w14:textId="77777777" w:rsidR="00E66D9D" w:rsidRPr="003453A1" w:rsidRDefault="00E66D9D" w:rsidP="00A71EA7">
            <w:pPr>
              <w:spacing w:line="259" w:lineRule="auto"/>
              <w:rPr>
                <w:rFonts w:ascii="Tahoma" w:eastAsia="Calibri" w:hAnsi="Tahoma" w:cs="Tahoma"/>
                <w:color w:val="FF0000"/>
                <w:sz w:val="22"/>
                <w:szCs w:val="22"/>
                <w:lang w:eastAsia="en-US"/>
              </w:rPr>
            </w:pPr>
            <w:r w:rsidRPr="003453A1">
              <w:rPr>
                <w:rFonts w:ascii="Tahoma" w:eastAsia="Calibri" w:hAnsi="Tahoma" w:cs="Tahoma"/>
                <w:color w:val="FF0000"/>
                <w:sz w:val="22"/>
                <w:szCs w:val="22"/>
                <w:lang w:eastAsia="en-US"/>
              </w:rPr>
              <w:t>PRN Targeted Physical Exam</w:t>
            </w:r>
          </w:p>
          <w:p w14:paraId="489BEEA9" w14:textId="5420389E" w:rsidR="00CE669A" w:rsidRPr="00CE669A" w:rsidRDefault="00CE669A" w:rsidP="00A71EA7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CE669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Chart note</w:t>
            </w:r>
          </w:p>
        </w:tc>
      </w:tr>
      <w:tr w:rsidR="00E66D9D" w14:paraId="62E63922" w14:textId="77777777" w:rsidTr="00A71EA7">
        <w:tc>
          <w:tcPr>
            <w:tcW w:w="4434" w:type="dxa"/>
          </w:tcPr>
          <w:p w14:paraId="55A0A826" w14:textId="77777777" w:rsidR="00E66D9D" w:rsidRDefault="00E66D9D" w:rsidP="00A71EA7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Pelvic exam with speculum</w:t>
            </w:r>
          </w:p>
        </w:tc>
        <w:tc>
          <w:tcPr>
            <w:tcW w:w="5780" w:type="dxa"/>
          </w:tcPr>
          <w:p w14:paraId="173B9785" w14:textId="77777777" w:rsidR="00E66D9D" w:rsidRPr="003453A1" w:rsidRDefault="00E66D9D" w:rsidP="00A71EA7">
            <w:pPr>
              <w:spacing w:line="259" w:lineRule="auto"/>
              <w:rPr>
                <w:rFonts w:ascii="Tahoma" w:eastAsia="Calibri" w:hAnsi="Tahoma" w:cs="Tahoma"/>
                <w:color w:val="FF0000"/>
                <w:sz w:val="22"/>
                <w:szCs w:val="22"/>
                <w:lang w:eastAsia="en-US"/>
              </w:rPr>
            </w:pPr>
            <w:r w:rsidRPr="003453A1">
              <w:rPr>
                <w:rFonts w:ascii="Tahoma" w:eastAsia="Calibri" w:hAnsi="Tahoma" w:cs="Tahoma"/>
                <w:color w:val="FF0000"/>
                <w:sz w:val="22"/>
                <w:szCs w:val="22"/>
                <w:lang w:eastAsia="en-US"/>
              </w:rPr>
              <w:t>Pelvic Exam</w:t>
            </w:r>
          </w:p>
          <w:p w14:paraId="0F5FA268" w14:textId="2E24C82D" w:rsidR="00CF0791" w:rsidRPr="00CF0791" w:rsidRDefault="00CF0791" w:rsidP="00A71EA7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Chart note</w:t>
            </w:r>
          </w:p>
        </w:tc>
      </w:tr>
      <w:tr w:rsidR="00E66D9D" w14:paraId="7AA8F718" w14:textId="77777777" w:rsidTr="00A71EA7">
        <w:tc>
          <w:tcPr>
            <w:tcW w:w="4434" w:type="dxa"/>
          </w:tcPr>
          <w:p w14:paraId="352AC6E3" w14:textId="77777777" w:rsidR="00E66D9D" w:rsidRDefault="00E66D9D" w:rsidP="00A71EA7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Provide available test results</w:t>
            </w:r>
          </w:p>
        </w:tc>
        <w:tc>
          <w:tcPr>
            <w:tcW w:w="5780" w:type="dxa"/>
          </w:tcPr>
          <w:p w14:paraId="580989F1" w14:textId="77777777" w:rsidR="00E66D9D" w:rsidRDefault="00654AC8" w:rsidP="00A71EA7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</w:t>
            </w:r>
            <w:r w:rsidR="00E66D9D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isit checklist</w:t>
            </w:r>
          </w:p>
          <w:p w14:paraId="451CBDC5" w14:textId="638CDDC5" w:rsidR="001845D1" w:rsidRDefault="001845D1" w:rsidP="00A71EA7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Chart note</w:t>
            </w:r>
          </w:p>
        </w:tc>
      </w:tr>
      <w:tr w:rsidR="00E66D9D" w14:paraId="1DEA26AA" w14:textId="77777777" w:rsidTr="00D072DF">
        <w:tc>
          <w:tcPr>
            <w:tcW w:w="4434" w:type="dxa"/>
          </w:tcPr>
          <w:p w14:paraId="3F1C4D54" w14:textId="77777777" w:rsidR="00E66D9D" w:rsidRDefault="00E66D9D" w:rsidP="00A71EA7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AE assessment</w:t>
            </w:r>
          </w:p>
        </w:tc>
        <w:tc>
          <w:tcPr>
            <w:tcW w:w="5780" w:type="dxa"/>
            <w:shd w:val="clear" w:color="auto" w:fill="auto"/>
          </w:tcPr>
          <w:p w14:paraId="473B2D98" w14:textId="77777777" w:rsidR="00D072DF" w:rsidRPr="003453A1" w:rsidRDefault="00E66D9D" w:rsidP="00A71EA7">
            <w:pPr>
              <w:spacing w:line="259" w:lineRule="auto"/>
              <w:rPr>
                <w:rFonts w:ascii="Tahoma" w:eastAsia="Calibri" w:hAnsi="Tahoma" w:cs="Tahoma"/>
                <w:color w:val="FF0000"/>
                <w:sz w:val="22"/>
                <w:szCs w:val="22"/>
                <w:lang w:eastAsia="en-US"/>
              </w:rPr>
            </w:pPr>
            <w:r w:rsidRPr="003453A1">
              <w:rPr>
                <w:rFonts w:ascii="Tahoma" w:eastAsia="Calibri" w:hAnsi="Tahoma" w:cs="Tahoma"/>
                <w:color w:val="FF0000"/>
                <w:sz w:val="22"/>
                <w:szCs w:val="22"/>
                <w:lang w:eastAsia="en-US"/>
              </w:rPr>
              <w:t>Adverse Events Log</w:t>
            </w:r>
          </w:p>
          <w:p w14:paraId="3BCF61DD" w14:textId="7414F877" w:rsidR="00E66D9D" w:rsidRPr="00DF1DFA" w:rsidRDefault="00D072DF" w:rsidP="00A71EA7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D072DF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C</w:t>
            </w:r>
            <w:r w:rsidR="00E66D9D" w:rsidRPr="00D072DF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hart note</w:t>
            </w:r>
          </w:p>
        </w:tc>
      </w:tr>
      <w:tr w:rsidR="00E66D9D" w14:paraId="3218CE18" w14:textId="77777777" w:rsidTr="00644284">
        <w:tc>
          <w:tcPr>
            <w:tcW w:w="4434" w:type="dxa"/>
          </w:tcPr>
          <w:p w14:paraId="3ADA1742" w14:textId="77777777" w:rsidR="00E66D9D" w:rsidRDefault="00E66D9D" w:rsidP="00A71EA7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Social Harms and Benefits</w:t>
            </w:r>
          </w:p>
        </w:tc>
        <w:tc>
          <w:tcPr>
            <w:tcW w:w="5780" w:type="dxa"/>
            <w:shd w:val="clear" w:color="auto" w:fill="auto"/>
          </w:tcPr>
          <w:p w14:paraId="64447A30" w14:textId="77777777" w:rsidR="00644284" w:rsidRPr="003453A1" w:rsidRDefault="00E66D9D" w:rsidP="00A71EA7">
            <w:pPr>
              <w:spacing w:line="259" w:lineRule="auto"/>
              <w:rPr>
                <w:rFonts w:ascii="Tahoma" w:eastAsia="Calibri" w:hAnsi="Tahoma" w:cs="Tahoma"/>
                <w:color w:val="FF0000"/>
                <w:sz w:val="22"/>
                <w:szCs w:val="22"/>
                <w:lang w:eastAsia="en-US"/>
              </w:rPr>
            </w:pPr>
            <w:r w:rsidRPr="003453A1">
              <w:rPr>
                <w:rFonts w:ascii="Tahoma" w:eastAsia="Calibri" w:hAnsi="Tahoma" w:cs="Tahoma"/>
                <w:color w:val="FF0000"/>
                <w:sz w:val="22"/>
                <w:szCs w:val="22"/>
                <w:lang w:eastAsia="en-US"/>
              </w:rPr>
              <w:t>Social Harms and Benefits Assessment Log</w:t>
            </w:r>
          </w:p>
          <w:p w14:paraId="5BBB0E19" w14:textId="19552FBC" w:rsidR="00E66D9D" w:rsidRPr="00DF1DFA" w:rsidRDefault="00644284" w:rsidP="00A71EA7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644284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C</w:t>
            </w:r>
            <w:r w:rsidR="00E66D9D" w:rsidRPr="00644284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hart note</w:t>
            </w:r>
          </w:p>
        </w:tc>
      </w:tr>
      <w:tr w:rsidR="00E66D9D" w14:paraId="2DBCEABE" w14:textId="77777777" w:rsidTr="00A71EA7">
        <w:tc>
          <w:tcPr>
            <w:tcW w:w="4434" w:type="dxa"/>
          </w:tcPr>
          <w:p w14:paraId="7CA72F9A" w14:textId="77777777" w:rsidR="00E66D9D" w:rsidRDefault="00E66D9D" w:rsidP="00A71EA7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Treat or prescribe treatment for UTIs/RTIs/STIs or refer for other findings</w:t>
            </w:r>
          </w:p>
        </w:tc>
        <w:tc>
          <w:tcPr>
            <w:tcW w:w="5780" w:type="dxa"/>
          </w:tcPr>
          <w:p w14:paraId="25AB4D30" w14:textId="77777777" w:rsidR="001845D1" w:rsidRDefault="00E66D9D" w:rsidP="00A71EA7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Chart note</w:t>
            </w:r>
          </w:p>
          <w:p w14:paraId="34DA32B0" w14:textId="37BCECC0" w:rsidR="00E66D9D" w:rsidRDefault="001845D1" w:rsidP="00A71EA7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P</w:t>
            </w:r>
            <w:r w:rsidR="00E66D9D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rescription</w:t>
            </w:r>
          </w:p>
          <w:p w14:paraId="31D75AA3" w14:textId="77777777" w:rsidR="00E66D9D" w:rsidRDefault="00E66D9D" w:rsidP="00A71EA7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Referral letter</w:t>
            </w:r>
          </w:p>
        </w:tc>
      </w:tr>
      <w:tr w:rsidR="00E66D9D" w14:paraId="13FC6DC1" w14:textId="77777777" w:rsidTr="00A71EA7">
        <w:tc>
          <w:tcPr>
            <w:tcW w:w="10214" w:type="dxa"/>
            <w:gridSpan w:val="2"/>
            <w:shd w:val="clear" w:color="auto" w:fill="D9D9D9" w:themeFill="background1" w:themeFillShade="D9"/>
          </w:tcPr>
          <w:p w14:paraId="43865876" w14:textId="77777777" w:rsidR="00E66D9D" w:rsidRDefault="00E66D9D" w:rsidP="00A71EA7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LABORATORY</w:t>
            </w:r>
          </w:p>
        </w:tc>
      </w:tr>
      <w:tr w:rsidR="00E66D9D" w14:paraId="492290C7" w14:textId="77777777" w:rsidTr="00A71EA7">
        <w:tc>
          <w:tcPr>
            <w:tcW w:w="4434" w:type="dxa"/>
          </w:tcPr>
          <w:p w14:paraId="560B3225" w14:textId="77777777" w:rsidR="00E66D9D" w:rsidRDefault="00E66D9D" w:rsidP="00A71EA7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Urine pregnancy test</w:t>
            </w:r>
          </w:p>
          <w:p w14:paraId="068F95A7" w14:textId="77777777" w:rsidR="00E66D9D" w:rsidRDefault="00E66D9D" w:rsidP="00A71EA7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Urine dip/culture</w:t>
            </w:r>
          </w:p>
          <w:p w14:paraId="4D6CE3D6" w14:textId="77777777" w:rsidR="00E66D9D" w:rsidRDefault="00E66D9D" w:rsidP="00A71EA7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NAAT for GC/CT/Trich</w:t>
            </w:r>
          </w:p>
          <w:p w14:paraId="656D5D1C" w14:textId="77777777" w:rsidR="00E66D9D" w:rsidRDefault="00E66D9D" w:rsidP="00A71EA7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CBC</w:t>
            </w:r>
          </w:p>
          <w:p w14:paraId="2F99E93E" w14:textId="77777777" w:rsidR="00E66D9D" w:rsidRDefault="00E66D9D" w:rsidP="00A71EA7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Chemistries (serum creatinine, AST/ALT)</w:t>
            </w:r>
          </w:p>
          <w:p w14:paraId="3E95C2D8" w14:textId="77777777" w:rsidR="00E66D9D" w:rsidRDefault="00E66D9D" w:rsidP="00A71EA7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Syphilis serology</w:t>
            </w:r>
          </w:p>
        </w:tc>
        <w:tc>
          <w:tcPr>
            <w:tcW w:w="5780" w:type="dxa"/>
          </w:tcPr>
          <w:p w14:paraId="1260B1B6" w14:textId="77777777" w:rsidR="00E66D9D" w:rsidRDefault="00E66D9D" w:rsidP="00A71EA7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Site-specific lab requisition form</w:t>
            </w:r>
          </w:p>
          <w:p w14:paraId="228E5368" w14:textId="77777777" w:rsidR="00E66D9D" w:rsidRDefault="00E66D9D" w:rsidP="00A71EA7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Lab results form</w:t>
            </w:r>
          </w:p>
        </w:tc>
      </w:tr>
      <w:tr w:rsidR="00E66D9D" w14:paraId="6152F4E3" w14:textId="77777777" w:rsidTr="00A71EA7">
        <w:tc>
          <w:tcPr>
            <w:tcW w:w="4434" w:type="dxa"/>
          </w:tcPr>
          <w:p w14:paraId="4E18ED85" w14:textId="77777777" w:rsidR="00E66D9D" w:rsidRDefault="00E66D9D" w:rsidP="00A71EA7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C95A52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Plasma archive</w:t>
            </w:r>
          </w:p>
        </w:tc>
        <w:tc>
          <w:tcPr>
            <w:tcW w:w="5780" w:type="dxa"/>
          </w:tcPr>
          <w:p w14:paraId="6BA63B8E" w14:textId="77777777" w:rsidR="00812D07" w:rsidRPr="00230E55" w:rsidRDefault="00E66D9D" w:rsidP="00A71EA7">
            <w:pPr>
              <w:spacing w:line="259" w:lineRule="auto"/>
              <w:rPr>
                <w:rFonts w:ascii="Tahoma" w:eastAsia="Calibri" w:hAnsi="Tahoma" w:cs="Tahoma"/>
                <w:color w:val="00B050"/>
                <w:sz w:val="22"/>
                <w:szCs w:val="22"/>
                <w:lang w:eastAsia="en-US"/>
              </w:rPr>
            </w:pPr>
            <w:r w:rsidRPr="00230E55">
              <w:rPr>
                <w:rFonts w:ascii="Tahoma" w:eastAsia="Calibri" w:hAnsi="Tahoma" w:cs="Tahoma"/>
                <w:color w:val="00B050"/>
                <w:sz w:val="22"/>
                <w:szCs w:val="22"/>
                <w:lang w:eastAsia="en-US"/>
              </w:rPr>
              <w:t>Visit checklist</w:t>
            </w:r>
          </w:p>
          <w:p w14:paraId="2D5CEF3E" w14:textId="6347A973" w:rsidR="00E66D9D" w:rsidRDefault="00812D07" w:rsidP="00A71EA7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L</w:t>
            </w:r>
            <w:r w:rsidR="00E66D9D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ab transmittal form</w:t>
            </w:r>
          </w:p>
        </w:tc>
      </w:tr>
      <w:tr w:rsidR="00E66D9D" w14:paraId="4DDAA230" w14:textId="77777777" w:rsidTr="00A71EA7">
        <w:tc>
          <w:tcPr>
            <w:tcW w:w="4434" w:type="dxa"/>
          </w:tcPr>
          <w:p w14:paraId="4689A0BA" w14:textId="77777777" w:rsidR="00E66D9D" w:rsidRDefault="00E66D9D" w:rsidP="00A71EA7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HIV Test (serology or saliva)</w:t>
            </w:r>
          </w:p>
        </w:tc>
        <w:tc>
          <w:tcPr>
            <w:tcW w:w="5780" w:type="dxa"/>
          </w:tcPr>
          <w:p w14:paraId="28E7C781" w14:textId="77777777" w:rsidR="00E66D9D" w:rsidRDefault="00E66D9D" w:rsidP="00A71EA7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Site-specific lab requisition form</w:t>
            </w:r>
          </w:p>
          <w:p w14:paraId="5EDD61B9" w14:textId="77777777" w:rsidR="00E66D9D" w:rsidRDefault="00E66D9D" w:rsidP="00A71EA7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Site testing log/results report (rapid test)</w:t>
            </w:r>
          </w:p>
          <w:p w14:paraId="6DFAE972" w14:textId="77777777" w:rsidR="00E66D9D" w:rsidRDefault="00E66D9D" w:rsidP="00A71EA7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Lab result report (WB/HIV RNA)</w:t>
            </w:r>
          </w:p>
        </w:tc>
      </w:tr>
      <w:tr w:rsidR="00E66D9D" w14:paraId="3090987A" w14:textId="77777777" w:rsidTr="00A71EA7">
        <w:tc>
          <w:tcPr>
            <w:tcW w:w="4434" w:type="dxa"/>
          </w:tcPr>
          <w:p w14:paraId="578CFB4E" w14:textId="77777777" w:rsidR="00E66D9D" w:rsidRDefault="00E66D9D" w:rsidP="00A71EA7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Vaginal pH</w:t>
            </w:r>
          </w:p>
        </w:tc>
        <w:tc>
          <w:tcPr>
            <w:tcW w:w="5780" w:type="dxa"/>
          </w:tcPr>
          <w:p w14:paraId="7437D8FB" w14:textId="77777777" w:rsidR="00230E55" w:rsidRDefault="00E66D9D" w:rsidP="00A71EA7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Site testing log/results report </w:t>
            </w:r>
          </w:p>
          <w:p w14:paraId="4597DA4B" w14:textId="48154D00" w:rsidR="00E66D9D" w:rsidRDefault="00E66D9D" w:rsidP="00A71EA7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Screening STI Test Results/STI Test Results CRFs</w:t>
            </w:r>
          </w:p>
          <w:p w14:paraId="22CC8A39" w14:textId="2048BDB8" w:rsidR="00230E55" w:rsidRPr="00230E55" w:rsidRDefault="00230E55" w:rsidP="00A71EA7">
            <w:pPr>
              <w:spacing w:line="259" w:lineRule="auto"/>
              <w:rPr>
                <w:rFonts w:ascii="Tahoma" w:eastAsia="Calibri" w:hAnsi="Tahoma" w:cs="Tahoma"/>
                <w:color w:val="00B050"/>
                <w:sz w:val="22"/>
                <w:szCs w:val="22"/>
                <w:lang w:eastAsia="en-US"/>
              </w:rPr>
            </w:pPr>
            <w:r w:rsidRPr="00230E55">
              <w:rPr>
                <w:rFonts w:ascii="Tahoma" w:eastAsia="Calibri" w:hAnsi="Tahoma" w:cs="Tahoma"/>
                <w:color w:val="00B050"/>
                <w:sz w:val="22"/>
                <w:szCs w:val="22"/>
                <w:lang w:eastAsia="en-US"/>
              </w:rPr>
              <w:lastRenderedPageBreak/>
              <w:t xml:space="preserve">Visit </w:t>
            </w:r>
            <w:r>
              <w:rPr>
                <w:rFonts w:ascii="Tahoma" w:eastAsia="Calibri" w:hAnsi="Tahoma" w:cs="Tahoma"/>
                <w:color w:val="00B050"/>
                <w:sz w:val="22"/>
                <w:szCs w:val="22"/>
                <w:lang w:eastAsia="en-US"/>
              </w:rPr>
              <w:t>c</w:t>
            </w:r>
            <w:r w:rsidRPr="00230E55">
              <w:rPr>
                <w:rFonts w:ascii="Tahoma" w:eastAsia="Calibri" w:hAnsi="Tahoma" w:cs="Tahoma"/>
                <w:color w:val="00B050"/>
                <w:sz w:val="22"/>
                <w:szCs w:val="22"/>
                <w:lang w:eastAsia="en-US"/>
              </w:rPr>
              <w:t>hecklist</w:t>
            </w:r>
          </w:p>
          <w:p w14:paraId="5691C071" w14:textId="47018333" w:rsidR="00230E55" w:rsidRDefault="00230E55" w:rsidP="00A71EA7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Chart note</w:t>
            </w:r>
          </w:p>
        </w:tc>
      </w:tr>
      <w:tr w:rsidR="00E66D9D" w14:paraId="65DF323A" w14:textId="77777777" w:rsidTr="00A71EA7">
        <w:tc>
          <w:tcPr>
            <w:tcW w:w="4434" w:type="dxa"/>
          </w:tcPr>
          <w:p w14:paraId="3636499A" w14:textId="77777777" w:rsidR="00E66D9D" w:rsidRDefault="00E66D9D" w:rsidP="00A71EA7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lastRenderedPageBreak/>
              <w:t>Saline/KOH wet mount microscopy</w:t>
            </w:r>
          </w:p>
        </w:tc>
        <w:tc>
          <w:tcPr>
            <w:tcW w:w="5780" w:type="dxa"/>
          </w:tcPr>
          <w:p w14:paraId="5BB26525" w14:textId="77777777" w:rsidR="00E66D9D" w:rsidRDefault="00E66D9D" w:rsidP="00A71EA7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Site testing log/results report</w:t>
            </w:r>
          </w:p>
        </w:tc>
      </w:tr>
      <w:tr w:rsidR="00E66D9D" w14:paraId="62C6441D" w14:textId="77777777" w:rsidTr="00A71EA7">
        <w:tc>
          <w:tcPr>
            <w:tcW w:w="4434" w:type="dxa"/>
          </w:tcPr>
          <w:p w14:paraId="3E96C997" w14:textId="77777777" w:rsidR="00E66D9D" w:rsidRDefault="00E66D9D" w:rsidP="00A71EA7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Gram stain collection</w:t>
            </w:r>
          </w:p>
          <w:p w14:paraId="39C07CA0" w14:textId="77777777" w:rsidR="00E66D9D" w:rsidRDefault="00E66D9D" w:rsidP="00A71EA7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Vaginal swab collection for microbiota</w:t>
            </w:r>
          </w:p>
        </w:tc>
        <w:tc>
          <w:tcPr>
            <w:tcW w:w="5780" w:type="dxa"/>
          </w:tcPr>
          <w:p w14:paraId="5264C6CB" w14:textId="77777777" w:rsidR="002C5D13" w:rsidRDefault="00E66D9D" w:rsidP="00A71EA7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Site-specific lab requisition/transmittal form</w:t>
            </w:r>
          </w:p>
          <w:p w14:paraId="162991D5" w14:textId="38D6C29C" w:rsidR="002C5235" w:rsidRPr="00AA71AD" w:rsidRDefault="00E66D9D" w:rsidP="00A71EA7">
            <w:pPr>
              <w:spacing w:line="259" w:lineRule="auto"/>
              <w:rPr>
                <w:rFonts w:ascii="Tahoma" w:eastAsia="Calibri" w:hAnsi="Tahoma" w:cs="Tahoma"/>
                <w:color w:val="FF0000"/>
                <w:sz w:val="22"/>
                <w:szCs w:val="22"/>
                <w:lang w:eastAsia="en-US"/>
              </w:rPr>
            </w:pPr>
            <w:r w:rsidRPr="00AA71AD">
              <w:rPr>
                <w:rFonts w:ascii="Tahoma" w:eastAsia="Calibri" w:hAnsi="Tahoma" w:cs="Tahoma"/>
                <w:color w:val="FF0000"/>
                <w:sz w:val="22"/>
                <w:szCs w:val="22"/>
                <w:lang w:eastAsia="en-US"/>
              </w:rPr>
              <w:t>Specimen Storage</w:t>
            </w:r>
          </w:p>
          <w:p w14:paraId="36CE97E3" w14:textId="77777777" w:rsidR="00E66D9D" w:rsidRDefault="002C5235" w:rsidP="00A71EA7">
            <w:pPr>
              <w:spacing w:line="259" w:lineRule="auto"/>
              <w:rPr>
                <w:rFonts w:ascii="Tahoma" w:eastAsia="Calibri" w:hAnsi="Tahoma" w:cs="Tahoma"/>
                <w:color w:val="00B050"/>
                <w:sz w:val="22"/>
                <w:szCs w:val="22"/>
                <w:lang w:eastAsia="en-US"/>
              </w:rPr>
            </w:pPr>
            <w:r w:rsidRPr="00AA71AD">
              <w:rPr>
                <w:rFonts w:ascii="Tahoma" w:eastAsia="Calibri" w:hAnsi="Tahoma" w:cs="Tahoma"/>
                <w:color w:val="00B050"/>
                <w:sz w:val="22"/>
                <w:szCs w:val="22"/>
                <w:lang w:eastAsia="en-US"/>
              </w:rPr>
              <w:t>V</w:t>
            </w:r>
            <w:r w:rsidR="00E66D9D" w:rsidRPr="00AA71AD">
              <w:rPr>
                <w:rFonts w:ascii="Tahoma" w:eastAsia="Calibri" w:hAnsi="Tahoma" w:cs="Tahoma"/>
                <w:color w:val="00B050"/>
                <w:sz w:val="22"/>
                <w:szCs w:val="22"/>
                <w:lang w:eastAsia="en-US"/>
              </w:rPr>
              <w:t>isit checklist</w:t>
            </w:r>
          </w:p>
          <w:p w14:paraId="2879C6A4" w14:textId="2EA5BC4D" w:rsidR="00D51370" w:rsidRDefault="00D51370" w:rsidP="00A71EA7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Chart note</w:t>
            </w:r>
          </w:p>
        </w:tc>
      </w:tr>
      <w:tr w:rsidR="00E66D9D" w14:paraId="308D1A0A" w14:textId="77777777" w:rsidTr="00A71EA7">
        <w:tc>
          <w:tcPr>
            <w:tcW w:w="4434" w:type="dxa"/>
          </w:tcPr>
          <w:p w14:paraId="6B2FF1C3" w14:textId="77777777" w:rsidR="00E66D9D" w:rsidRDefault="00E66D9D" w:rsidP="00A71EA7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Endocervical sample collection for Pap test</w:t>
            </w:r>
          </w:p>
        </w:tc>
        <w:tc>
          <w:tcPr>
            <w:tcW w:w="5780" w:type="dxa"/>
          </w:tcPr>
          <w:p w14:paraId="50A26AC8" w14:textId="2081B1E5" w:rsidR="00AA71AD" w:rsidRPr="00AA71AD" w:rsidRDefault="00AA71AD" w:rsidP="00A71EA7">
            <w:pPr>
              <w:spacing w:line="259" w:lineRule="auto"/>
              <w:rPr>
                <w:rFonts w:ascii="Tahoma" w:eastAsia="Calibri" w:hAnsi="Tahoma" w:cs="Tahoma"/>
                <w:color w:val="00B050"/>
                <w:sz w:val="22"/>
                <w:szCs w:val="22"/>
                <w:lang w:eastAsia="en-US"/>
              </w:rPr>
            </w:pPr>
            <w:r w:rsidRPr="00AA71AD">
              <w:rPr>
                <w:rFonts w:ascii="Tahoma" w:eastAsia="Calibri" w:hAnsi="Tahoma" w:cs="Tahoma"/>
                <w:color w:val="00B050"/>
                <w:sz w:val="22"/>
                <w:szCs w:val="22"/>
                <w:lang w:eastAsia="en-US"/>
              </w:rPr>
              <w:t>Visit checklist</w:t>
            </w:r>
          </w:p>
          <w:p w14:paraId="75CF44E2" w14:textId="77777777" w:rsidR="00E66D9D" w:rsidRDefault="00E66D9D" w:rsidP="00A71EA7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2FD958A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Site-specific lab requisition form</w:t>
            </w:r>
          </w:p>
          <w:p w14:paraId="16F42DC8" w14:textId="73F1C20B" w:rsidR="00497731" w:rsidRDefault="00497731" w:rsidP="00A71EA7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2FD958A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Chart note</w:t>
            </w:r>
          </w:p>
        </w:tc>
      </w:tr>
      <w:tr w:rsidR="00E66D9D" w14:paraId="60224DD6" w14:textId="77777777" w:rsidTr="00A71EA7">
        <w:tc>
          <w:tcPr>
            <w:tcW w:w="4434" w:type="dxa"/>
          </w:tcPr>
          <w:p w14:paraId="302CB6F1" w14:textId="77777777" w:rsidR="00E66D9D" w:rsidRDefault="00E66D9D" w:rsidP="00A71EA7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Pap test interpretation</w:t>
            </w:r>
          </w:p>
        </w:tc>
        <w:tc>
          <w:tcPr>
            <w:tcW w:w="5780" w:type="dxa"/>
          </w:tcPr>
          <w:p w14:paraId="3E731611" w14:textId="77777777" w:rsidR="00E66D9D" w:rsidRDefault="00E66D9D" w:rsidP="00A71EA7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Lab results report</w:t>
            </w:r>
          </w:p>
        </w:tc>
      </w:tr>
      <w:tr w:rsidR="00E66D9D" w14:paraId="663D9860" w14:textId="77777777" w:rsidTr="00A71EA7">
        <w:tc>
          <w:tcPr>
            <w:tcW w:w="10214" w:type="dxa"/>
            <w:gridSpan w:val="2"/>
            <w:shd w:val="clear" w:color="auto" w:fill="D9D9D9" w:themeFill="background1" w:themeFillShade="D9"/>
          </w:tcPr>
          <w:p w14:paraId="1F10E568" w14:textId="77777777" w:rsidR="00E66D9D" w:rsidRDefault="00E66D9D" w:rsidP="00A71EA7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STUDY PRODUCT/SUPPLIES</w:t>
            </w:r>
          </w:p>
        </w:tc>
      </w:tr>
      <w:tr w:rsidR="00E66D9D" w14:paraId="67202066" w14:textId="77777777" w:rsidTr="00A71EA7">
        <w:tc>
          <w:tcPr>
            <w:tcW w:w="4434" w:type="dxa"/>
          </w:tcPr>
          <w:p w14:paraId="640B93A8" w14:textId="77777777" w:rsidR="00E66D9D" w:rsidRDefault="00E66D9D" w:rsidP="00A71EA7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Offer male condoms</w:t>
            </w:r>
          </w:p>
        </w:tc>
        <w:tc>
          <w:tcPr>
            <w:tcW w:w="5780" w:type="dxa"/>
          </w:tcPr>
          <w:p w14:paraId="2B5C7A68" w14:textId="77777777" w:rsidR="002068A0" w:rsidRPr="000E4986" w:rsidRDefault="002068A0" w:rsidP="002068A0">
            <w:pPr>
              <w:spacing w:line="259" w:lineRule="auto"/>
              <w:rPr>
                <w:rFonts w:ascii="Tahoma" w:hAnsi="Tahoma" w:cs="Tahoma"/>
                <w:bCs/>
                <w:caps/>
                <w:color w:val="00B050"/>
                <w:sz w:val="22"/>
                <w:szCs w:val="22"/>
              </w:rPr>
            </w:pPr>
            <w:r w:rsidRPr="000E4986">
              <w:rPr>
                <w:rFonts w:ascii="Tahoma" w:hAnsi="Tahoma" w:cs="Tahoma"/>
                <w:bCs/>
                <w:caps/>
                <w:color w:val="00B050"/>
                <w:sz w:val="22"/>
                <w:szCs w:val="22"/>
              </w:rPr>
              <w:t xml:space="preserve">MATRIX-002 </w:t>
            </w:r>
            <w:r w:rsidRPr="000E4986">
              <w:rPr>
                <w:rFonts w:ascii="Tahoma" w:hAnsi="Tahoma" w:cs="Tahoma"/>
                <w:bCs/>
                <w:color w:val="00B050"/>
                <w:sz w:val="22"/>
                <w:szCs w:val="22"/>
              </w:rPr>
              <w:t>Protocol Counseling Guide and Worksheet</w:t>
            </w:r>
          </w:p>
          <w:p w14:paraId="2B2C8CBE" w14:textId="4C48DAAC" w:rsidR="00E66D9D" w:rsidRDefault="002068A0" w:rsidP="00A71EA7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</w:t>
            </w:r>
            <w:r w:rsidR="00E66D9D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isit checklist</w:t>
            </w:r>
          </w:p>
        </w:tc>
      </w:tr>
      <w:tr w:rsidR="00E66D9D" w14:paraId="7E0956C7" w14:textId="77777777" w:rsidTr="00A71EA7">
        <w:tc>
          <w:tcPr>
            <w:tcW w:w="4434" w:type="dxa"/>
          </w:tcPr>
          <w:p w14:paraId="5687DEEA" w14:textId="77777777" w:rsidR="00E66D9D" w:rsidRDefault="00E66D9D" w:rsidP="00A71EA7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Provision of study vaginal film instructions</w:t>
            </w:r>
          </w:p>
        </w:tc>
        <w:tc>
          <w:tcPr>
            <w:tcW w:w="5780" w:type="dxa"/>
          </w:tcPr>
          <w:p w14:paraId="20326EA6" w14:textId="77777777" w:rsidR="008366FC" w:rsidRPr="000E4986" w:rsidRDefault="008366FC" w:rsidP="008366FC">
            <w:pPr>
              <w:spacing w:line="259" w:lineRule="auto"/>
              <w:rPr>
                <w:rFonts w:ascii="Tahoma" w:hAnsi="Tahoma" w:cs="Tahoma"/>
                <w:bCs/>
                <w:caps/>
                <w:color w:val="00B050"/>
                <w:sz w:val="22"/>
                <w:szCs w:val="22"/>
              </w:rPr>
            </w:pPr>
            <w:r w:rsidRPr="000E4986">
              <w:rPr>
                <w:rFonts w:ascii="Tahoma" w:hAnsi="Tahoma" w:cs="Tahoma"/>
                <w:bCs/>
                <w:caps/>
                <w:color w:val="00B050"/>
                <w:sz w:val="22"/>
                <w:szCs w:val="22"/>
              </w:rPr>
              <w:t xml:space="preserve">MATRIX-002 </w:t>
            </w:r>
            <w:r w:rsidRPr="000E4986">
              <w:rPr>
                <w:rFonts w:ascii="Tahoma" w:hAnsi="Tahoma" w:cs="Tahoma"/>
                <w:bCs/>
                <w:color w:val="00B050"/>
                <w:sz w:val="22"/>
                <w:szCs w:val="22"/>
              </w:rPr>
              <w:t>Protocol Counseling Guide and Worksheet</w:t>
            </w:r>
          </w:p>
          <w:p w14:paraId="3C7D0310" w14:textId="201323E8" w:rsidR="008366FC" w:rsidRDefault="00E66D9D" w:rsidP="00A71EA7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Chart note</w:t>
            </w:r>
          </w:p>
          <w:p w14:paraId="357FAC7F" w14:textId="439FC135" w:rsidR="00E66D9D" w:rsidRDefault="00E66D9D" w:rsidP="00A71EA7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AF7EDD">
              <w:rPr>
                <w:rFonts w:ascii="Tahoma" w:eastAsia="Calibri" w:hAnsi="Tahoma" w:cs="Tahoma"/>
                <w:color w:val="00B050"/>
                <w:sz w:val="22"/>
                <w:szCs w:val="22"/>
                <w:lang w:eastAsia="en-US"/>
              </w:rPr>
              <w:t>Visit checklist</w:t>
            </w:r>
          </w:p>
        </w:tc>
      </w:tr>
      <w:tr w:rsidR="00E66D9D" w14:paraId="0E3D0DC3" w14:textId="77777777" w:rsidTr="00A71EA7">
        <w:tc>
          <w:tcPr>
            <w:tcW w:w="4434" w:type="dxa"/>
          </w:tcPr>
          <w:p w14:paraId="47531DE8" w14:textId="77777777" w:rsidR="00E66D9D" w:rsidRDefault="00E66D9D" w:rsidP="00A71EA7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Participant self-insertion of vaginal film</w:t>
            </w:r>
          </w:p>
        </w:tc>
        <w:tc>
          <w:tcPr>
            <w:tcW w:w="5780" w:type="dxa"/>
          </w:tcPr>
          <w:p w14:paraId="332F20F5" w14:textId="7932AEA5" w:rsidR="001F7E73" w:rsidRPr="00AF7EDD" w:rsidRDefault="001F7E73" w:rsidP="001F7E73">
            <w:pPr>
              <w:spacing w:line="259" w:lineRule="auto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AF7EDD">
              <w:rPr>
                <w:rFonts w:ascii="Tahoma" w:hAnsi="Tahoma" w:cs="Tahoma"/>
                <w:color w:val="FF0000"/>
                <w:sz w:val="22"/>
                <w:szCs w:val="22"/>
              </w:rPr>
              <w:t xml:space="preserve">Post-insertion acceptability (FU1) </w:t>
            </w:r>
            <w:r w:rsidR="00832F14" w:rsidRPr="00AF7EDD">
              <w:rPr>
                <w:rFonts w:ascii="Tahoma" w:hAnsi="Tahoma" w:cs="Tahoma"/>
                <w:color w:val="FF0000"/>
                <w:sz w:val="22"/>
                <w:szCs w:val="22"/>
              </w:rPr>
              <w:t>Form</w:t>
            </w:r>
          </w:p>
          <w:p w14:paraId="5AAF32CF" w14:textId="7EED4D05" w:rsidR="00E66D9D" w:rsidRDefault="001F7E73" w:rsidP="00A71EA7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Chart note</w:t>
            </w:r>
          </w:p>
        </w:tc>
      </w:tr>
      <w:tr w:rsidR="0028144A" w14:paraId="0773F593" w14:textId="77777777" w:rsidTr="00A71EA7">
        <w:tc>
          <w:tcPr>
            <w:tcW w:w="4434" w:type="dxa"/>
          </w:tcPr>
          <w:p w14:paraId="5745AE28" w14:textId="77777777" w:rsidR="0028144A" w:rsidRDefault="0028144A" w:rsidP="0028144A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Clinician inserted vaginal film</w:t>
            </w:r>
          </w:p>
        </w:tc>
        <w:tc>
          <w:tcPr>
            <w:tcW w:w="5780" w:type="dxa"/>
          </w:tcPr>
          <w:p w14:paraId="685E0AA0" w14:textId="745E3041" w:rsidR="0028144A" w:rsidRPr="00AF7EDD" w:rsidRDefault="0028144A" w:rsidP="0028144A">
            <w:pPr>
              <w:spacing w:line="259" w:lineRule="auto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AF7EDD">
              <w:rPr>
                <w:rFonts w:ascii="Tahoma" w:hAnsi="Tahoma" w:cs="Tahoma"/>
                <w:color w:val="FF0000"/>
                <w:sz w:val="22"/>
                <w:szCs w:val="22"/>
              </w:rPr>
              <w:t xml:space="preserve">Clinician Observations (CO) </w:t>
            </w:r>
            <w:r w:rsidR="00832F14" w:rsidRPr="00AF7EDD">
              <w:rPr>
                <w:rFonts w:ascii="Tahoma" w:hAnsi="Tahoma" w:cs="Tahoma"/>
                <w:color w:val="FF0000"/>
                <w:sz w:val="22"/>
                <w:szCs w:val="22"/>
              </w:rPr>
              <w:t>Form</w:t>
            </w:r>
          </w:p>
          <w:p w14:paraId="273716D7" w14:textId="5DAADD01" w:rsidR="0028144A" w:rsidRPr="0028144A" w:rsidRDefault="0028144A" w:rsidP="0028144A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>Chart note</w:t>
            </w:r>
          </w:p>
        </w:tc>
      </w:tr>
      <w:tr w:rsidR="0028144A" w14:paraId="1B6E53F5" w14:textId="77777777" w:rsidTr="00A71EA7">
        <w:tc>
          <w:tcPr>
            <w:tcW w:w="4434" w:type="dxa"/>
          </w:tcPr>
          <w:p w14:paraId="06A0B61D" w14:textId="77777777" w:rsidR="0028144A" w:rsidRDefault="0028144A" w:rsidP="0028144A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External genital exam to check film placement</w:t>
            </w:r>
          </w:p>
        </w:tc>
        <w:tc>
          <w:tcPr>
            <w:tcW w:w="5780" w:type="dxa"/>
          </w:tcPr>
          <w:p w14:paraId="7A706948" w14:textId="77777777" w:rsidR="00416E44" w:rsidRDefault="00416E44" w:rsidP="00416E44">
            <w:pPr>
              <w:spacing w:line="259" w:lineRule="auto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AF7EDD">
              <w:rPr>
                <w:rFonts w:ascii="Tahoma" w:hAnsi="Tahoma" w:cs="Tahoma"/>
                <w:color w:val="FF0000"/>
                <w:sz w:val="22"/>
                <w:szCs w:val="22"/>
              </w:rPr>
              <w:t>Clinician Observations (CO) Form</w:t>
            </w:r>
          </w:p>
          <w:p w14:paraId="721E4891" w14:textId="7DC64F64" w:rsidR="00416E44" w:rsidRPr="00AF7EDD" w:rsidRDefault="00416E44" w:rsidP="00416E44">
            <w:pPr>
              <w:spacing w:line="259" w:lineRule="auto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054D19">
              <w:rPr>
                <w:rFonts w:ascii="Tahoma" w:eastAsia="Calibri" w:hAnsi="Tahoma" w:cs="Tahoma"/>
                <w:color w:val="00B050"/>
                <w:sz w:val="22"/>
                <w:szCs w:val="22"/>
                <w:lang w:eastAsia="en-US"/>
              </w:rPr>
              <w:t>Visit checklist</w:t>
            </w:r>
          </w:p>
          <w:p w14:paraId="5E77225E" w14:textId="0A14DE8F" w:rsidR="0028144A" w:rsidRPr="00416E44" w:rsidRDefault="0028144A" w:rsidP="0028144A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Chart note </w:t>
            </w:r>
          </w:p>
        </w:tc>
      </w:tr>
      <w:tr w:rsidR="0028144A" w14:paraId="174F00AA" w14:textId="77777777" w:rsidTr="00A71EA7">
        <w:tc>
          <w:tcPr>
            <w:tcW w:w="4434" w:type="dxa"/>
          </w:tcPr>
          <w:p w14:paraId="72978F61" w14:textId="77777777" w:rsidR="0028144A" w:rsidRDefault="0028144A" w:rsidP="0028144A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Removal of residual film</w:t>
            </w:r>
          </w:p>
        </w:tc>
        <w:tc>
          <w:tcPr>
            <w:tcW w:w="5780" w:type="dxa"/>
          </w:tcPr>
          <w:p w14:paraId="1DB7F58F" w14:textId="77777777" w:rsidR="00610E26" w:rsidRDefault="0028144A" w:rsidP="0028144A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Pelvic exam</w:t>
            </w:r>
          </w:p>
          <w:p w14:paraId="3B6470FA" w14:textId="35542C51" w:rsidR="0028144A" w:rsidRDefault="00610E26" w:rsidP="0028144A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C</w:t>
            </w:r>
            <w:r w:rsidR="00281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hart note</w:t>
            </w:r>
          </w:p>
        </w:tc>
      </w:tr>
      <w:tr w:rsidR="0028144A" w14:paraId="416FD691" w14:textId="77777777" w:rsidTr="00A71EA7">
        <w:tc>
          <w:tcPr>
            <w:tcW w:w="10214" w:type="dxa"/>
            <w:gridSpan w:val="2"/>
            <w:shd w:val="clear" w:color="auto" w:fill="D9D9D9" w:themeFill="background1" w:themeFillShade="D9"/>
          </w:tcPr>
          <w:p w14:paraId="4CD92511" w14:textId="77777777" w:rsidR="0028144A" w:rsidRDefault="0028144A" w:rsidP="0028144A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OTHER</w:t>
            </w:r>
          </w:p>
        </w:tc>
      </w:tr>
      <w:tr w:rsidR="0028144A" w14:paraId="51D9AD89" w14:textId="77777777" w:rsidTr="00A71EA7">
        <w:tc>
          <w:tcPr>
            <w:tcW w:w="4434" w:type="dxa"/>
          </w:tcPr>
          <w:p w14:paraId="7A8746E6" w14:textId="77777777" w:rsidR="0028144A" w:rsidRDefault="0028144A" w:rsidP="0028144A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Protocol Deviations</w:t>
            </w:r>
          </w:p>
        </w:tc>
        <w:tc>
          <w:tcPr>
            <w:tcW w:w="5780" w:type="dxa"/>
          </w:tcPr>
          <w:p w14:paraId="3F116BA4" w14:textId="77777777" w:rsidR="0028144A" w:rsidRPr="0010628A" w:rsidRDefault="0028144A" w:rsidP="0028144A">
            <w:pPr>
              <w:spacing w:line="259" w:lineRule="auto"/>
              <w:rPr>
                <w:rFonts w:ascii="Tahoma" w:eastAsia="Calibri" w:hAnsi="Tahoma" w:cs="Tahoma"/>
                <w:color w:val="FF0000"/>
                <w:sz w:val="22"/>
                <w:szCs w:val="22"/>
                <w:lang w:eastAsia="en-US"/>
              </w:rPr>
            </w:pPr>
            <w:r w:rsidRPr="0010628A">
              <w:rPr>
                <w:rFonts w:ascii="Tahoma" w:eastAsia="Calibri" w:hAnsi="Tahoma" w:cs="Tahoma"/>
                <w:color w:val="FF0000"/>
                <w:sz w:val="22"/>
                <w:szCs w:val="22"/>
                <w:lang w:eastAsia="en-US"/>
              </w:rPr>
              <w:t>Protocol Deviation Log</w:t>
            </w:r>
          </w:p>
          <w:p w14:paraId="32B7D7AC" w14:textId="07685810" w:rsidR="00F77657" w:rsidRPr="00154E5A" w:rsidRDefault="00F77657" w:rsidP="0028144A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Chart note</w:t>
            </w:r>
          </w:p>
        </w:tc>
      </w:tr>
      <w:tr w:rsidR="0028144A" w14:paraId="25B9D691" w14:textId="77777777" w:rsidTr="00A71EA7">
        <w:tc>
          <w:tcPr>
            <w:tcW w:w="4434" w:type="dxa"/>
          </w:tcPr>
          <w:p w14:paraId="26E3489F" w14:textId="77777777" w:rsidR="0028144A" w:rsidRDefault="0028144A" w:rsidP="0028144A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Contacts, and attempted contacts, with participant</w:t>
            </w:r>
          </w:p>
        </w:tc>
        <w:tc>
          <w:tcPr>
            <w:tcW w:w="5780" w:type="dxa"/>
          </w:tcPr>
          <w:p w14:paraId="7865CC28" w14:textId="7B6E40FC" w:rsidR="0028144A" w:rsidRDefault="0028144A" w:rsidP="0028144A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Site-specific contact/outreach/retention logs </w:t>
            </w:r>
          </w:p>
          <w:p w14:paraId="1393778D" w14:textId="77777777" w:rsidR="0028144A" w:rsidRPr="0010628A" w:rsidRDefault="0028144A" w:rsidP="0028144A">
            <w:pPr>
              <w:spacing w:line="259" w:lineRule="auto"/>
              <w:rPr>
                <w:rFonts w:ascii="Tahoma" w:eastAsia="Calibri" w:hAnsi="Tahoma" w:cs="Tahoma"/>
                <w:color w:val="FF0000"/>
                <w:sz w:val="22"/>
                <w:szCs w:val="22"/>
                <w:lang w:eastAsia="en-US"/>
              </w:rPr>
            </w:pPr>
            <w:r w:rsidRPr="0010628A">
              <w:rPr>
                <w:rFonts w:ascii="Tahoma" w:eastAsia="Calibri" w:hAnsi="Tahoma" w:cs="Tahoma"/>
                <w:color w:val="FF0000"/>
                <w:sz w:val="22"/>
                <w:szCs w:val="22"/>
                <w:lang w:eastAsia="en-US"/>
              </w:rPr>
              <w:t>PRN Missed Visit</w:t>
            </w:r>
          </w:p>
          <w:p w14:paraId="745616E9" w14:textId="24643AE6" w:rsidR="00A4309F" w:rsidRDefault="00A4309F" w:rsidP="0028144A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A4309F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Chart note</w:t>
            </w:r>
          </w:p>
        </w:tc>
      </w:tr>
      <w:tr w:rsidR="0028144A" w14:paraId="311D4841" w14:textId="77777777" w:rsidTr="00A71EA7">
        <w:tc>
          <w:tcPr>
            <w:tcW w:w="4434" w:type="dxa"/>
          </w:tcPr>
          <w:p w14:paraId="65693E22" w14:textId="77777777" w:rsidR="0028144A" w:rsidRDefault="0028144A" w:rsidP="0028144A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Participant Demographics &amp; Background</w:t>
            </w:r>
          </w:p>
        </w:tc>
        <w:tc>
          <w:tcPr>
            <w:tcW w:w="5780" w:type="dxa"/>
          </w:tcPr>
          <w:p w14:paraId="118186CE" w14:textId="4CB02F28" w:rsidR="0028144A" w:rsidRPr="0010628A" w:rsidRDefault="0028144A" w:rsidP="0028144A">
            <w:pPr>
              <w:spacing w:line="259" w:lineRule="auto"/>
              <w:rPr>
                <w:rFonts w:ascii="Tahoma" w:hAnsi="Tahoma" w:cs="Tahoma"/>
                <w:color w:val="FF0000"/>
                <w:sz w:val="22"/>
                <w:szCs w:val="22"/>
                <w:shd w:val="clear" w:color="auto" w:fill="FFFFFF"/>
              </w:rPr>
            </w:pPr>
            <w:r w:rsidRPr="0010628A">
              <w:rPr>
                <w:rFonts w:ascii="Tahoma" w:hAnsi="Tahoma" w:cs="Tahoma"/>
                <w:color w:val="FF0000"/>
                <w:sz w:val="22"/>
                <w:szCs w:val="22"/>
              </w:rPr>
              <w:t xml:space="preserve">Demographic (DEM) </w:t>
            </w:r>
            <w:r w:rsidR="00124E06" w:rsidRPr="0010628A">
              <w:rPr>
                <w:rFonts w:ascii="Tahoma" w:hAnsi="Tahoma" w:cs="Tahoma"/>
                <w:color w:val="FF0000"/>
                <w:sz w:val="22"/>
                <w:szCs w:val="22"/>
              </w:rPr>
              <w:t>Form</w:t>
            </w:r>
          </w:p>
        </w:tc>
      </w:tr>
      <w:tr w:rsidR="0028144A" w14:paraId="458732A8" w14:textId="77777777" w:rsidTr="00A71EA7">
        <w:tc>
          <w:tcPr>
            <w:tcW w:w="4434" w:type="dxa"/>
          </w:tcPr>
          <w:p w14:paraId="4B69C107" w14:textId="77777777" w:rsidR="0028144A" w:rsidRPr="00E720E4" w:rsidRDefault="0028144A" w:rsidP="0028144A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720E4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Sexual Partner Demographics</w:t>
            </w:r>
          </w:p>
        </w:tc>
        <w:tc>
          <w:tcPr>
            <w:tcW w:w="5780" w:type="dxa"/>
          </w:tcPr>
          <w:p w14:paraId="331EF419" w14:textId="05AAB3C2" w:rsidR="0028144A" w:rsidRPr="0010628A" w:rsidRDefault="0028144A" w:rsidP="0028144A">
            <w:pPr>
              <w:spacing w:line="259" w:lineRule="auto"/>
              <w:rPr>
                <w:rFonts w:ascii="Tahoma" w:hAnsi="Tahoma" w:cs="Tahoma"/>
                <w:sz w:val="22"/>
                <w:szCs w:val="22"/>
              </w:rPr>
            </w:pPr>
            <w:r w:rsidRPr="0010628A">
              <w:rPr>
                <w:rFonts w:ascii="Tahoma" w:hAnsi="Tahoma" w:cs="Tahoma"/>
                <w:color w:val="FF0000"/>
                <w:sz w:val="22"/>
                <w:szCs w:val="22"/>
              </w:rPr>
              <w:t xml:space="preserve">Sexual Partner Demographic (SPDEM) </w:t>
            </w:r>
            <w:r w:rsidR="00124E06" w:rsidRPr="0010628A">
              <w:rPr>
                <w:rFonts w:ascii="Tahoma" w:hAnsi="Tahoma" w:cs="Tahoma"/>
                <w:color w:val="FF0000"/>
                <w:sz w:val="22"/>
                <w:szCs w:val="22"/>
              </w:rPr>
              <w:t>Form</w:t>
            </w:r>
          </w:p>
        </w:tc>
      </w:tr>
      <w:tr w:rsidR="0028144A" w14:paraId="5C16E06E" w14:textId="77777777" w:rsidTr="00A71EA7">
        <w:tc>
          <w:tcPr>
            <w:tcW w:w="4434" w:type="dxa"/>
          </w:tcPr>
          <w:p w14:paraId="6EAF2D1F" w14:textId="77777777" w:rsidR="0028144A" w:rsidRDefault="0028144A" w:rsidP="0028144A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Study Product Discontinuations</w:t>
            </w:r>
          </w:p>
        </w:tc>
        <w:tc>
          <w:tcPr>
            <w:tcW w:w="5780" w:type="dxa"/>
          </w:tcPr>
          <w:p w14:paraId="6C22C651" w14:textId="77777777" w:rsidR="00023DD8" w:rsidRPr="0010628A" w:rsidRDefault="0028144A" w:rsidP="0028144A">
            <w:pPr>
              <w:spacing w:line="259" w:lineRule="auto"/>
              <w:rPr>
                <w:rFonts w:ascii="Tahoma" w:eastAsia="Calibri" w:hAnsi="Tahoma" w:cs="Tahoma"/>
                <w:color w:val="FF0000"/>
                <w:sz w:val="22"/>
                <w:szCs w:val="22"/>
                <w:lang w:eastAsia="en-US"/>
              </w:rPr>
            </w:pPr>
            <w:r w:rsidRPr="0010628A">
              <w:rPr>
                <w:rFonts w:ascii="Tahoma" w:eastAsia="Calibri" w:hAnsi="Tahoma" w:cs="Tahoma"/>
                <w:color w:val="FF0000"/>
                <w:sz w:val="22"/>
                <w:szCs w:val="22"/>
                <w:lang w:eastAsia="en-US"/>
              </w:rPr>
              <w:t xml:space="preserve">Discontinuation of Study Product </w:t>
            </w:r>
          </w:p>
          <w:p w14:paraId="5162F326" w14:textId="79F0CD19" w:rsidR="0028144A" w:rsidRPr="00D20F4D" w:rsidRDefault="00023DD8" w:rsidP="0028144A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C</w:t>
            </w:r>
            <w:r w:rsidR="00281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hart note</w:t>
            </w:r>
          </w:p>
        </w:tc>
      </w:tr>
      <w:tr w:rsidR="00923441" w14:paraId="2A6E73AA" w14:textId="77777777" w:rsidTr="00A71EA7">
        <w:tc>
          <w:tcPr>
            <w:tcW w:w="4434" w:type="dxa"/>
          </w:tcPr>
          <w:p w14:paraId="18758EC4" w14:textId="302A75D5" w:rsidR="00923441" w:rsidRPr="00923441" w:rsidRDefault="00274292" w:rsidP="0028144A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Pregnancy</w:t>
            </w:r>
            <w:r w:rsidR="00C752C7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 (following Enrollment)</w:t>
            </w:r>
          </w:p>
        </w:tc>
        <w:tc>
          <w:tcPr>
            <w:tcW w:w="5780" w:type="dxa"/>
          </w:tcPr>
          <w:p w14:paraId="646160BB" w14:textId="77777777" w:rsidR="00923441" w:rsidRPr="0010628A" w:rsidRDefault="00923441" w:rsidP="0028144A">
            <w:pPr>
              <w:spacing w:line="259" w:lineRule="auto"/>
              <w:rPr>
                <w:rFonts w:ascii="Tahoma" w:eastAsia="Calibri" w:hAnsi="Tahoma" w:cs="Tahoma"/>
                <w:color w:val="FF0000"/>
                <w:sz w:val="22"/>
                <w:szCs w:val="22"/>
                <w:lang w:eastAsia="en-US"/>
              </w:rPr>
            </w:pPr>
            <w:r w:rsidRPr="0010628A">
              <w:rPr>
                <w:rFonts w:ascii="Tahoma" w:eastAsia="Calibri" w:hAnsi="Tahoma" w:cs="Tahoma"/>
                <w:color w:val="FF0000"/>
                <w:sz w:val="22"/>
                <w:szCs w:val="22"/>
                <w:lang w:eastAsia="en-US"/>
              </w:rPr>
              <w:t>Pregnancy Report and Outcome</w:t>
            </w:r>
          </w:p>
          <w:p w14:paraId="70F2B74A" w14:textId="24D7C80C" w:rsidR="00483AB5" w:rsidRPr="00483AB5" w:rsidRDefault="00483AB5" w:rsidP="0028144A">
            <w:pPr>
              <w:spacing w:line="259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Chart note</w:t>
            </w:r>
          </w:p>
        </w:tc>
      </w:tr>
    </w:tbl>
    <w:p w14:paraId="734E3A8E" w14:textId="77777777" w:rsidR="00AE0705" w:rsidRDefault="00AE0705"/>
    <w:sectPr w:rsidR="00AE070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7BDD2" w14:textId="77777777" w:rsidR="00A76FE0" w:rsidRDefault="00A76FE0" w:rsidP="00C24794">
      <w:r>
        <w:separator/>
      </w:r>
    </w:p>
  </w:endnote>
  <w:endnote w:type="continuationSeparator" w:id="0">
    <w:p w14:paraId="43693606" w14:textId="77777777" w:rsidR="00A76FE0" w:rsidRDefault="00A76FE0" w:rsidP="00C2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EC8B5" w14:textId="4BF788BB" w:rsidR="00F44DAE" w:rsidRPr="00E72AEF" w:rsidRDefault="00F44DAE" w:rsidP="009440B1">
    <w:pPr>
      <w:pStyle w:val="NoSpacing"/>
      <w:rPr>
        <w:rFonts w:ascii="Tahoma" w:eastAsia="Calibri" w:hAnsi="Tahoma" w:cs="Tahoma"/>
        <w:sz w:val="18"/>
        <w:szCs w:val="18"/>
      </w:rPr>
    </w:pPr>
    <w:r w:rsidRPr="00E72AEF">
      <w:rPr>
        <w:rFonts w:ascii="Tahoma" w:eastAsia="Calibri" w:hAnsi="Tahoma" w:cs="Tahoma"/>
        <w:sz w:val="18"/>
        <w:szCs w:val="18"/>
      </w:rPr>
      <w:t xml:space="preserve">MATRIX-002 </w:t>
    </w:r>
    <w:r w:rsidRPr="00E72AEF">
      <w:rPr>
        <w:rFonts w:ascii="Tahoma" w:eastAsia="Calibri" w:hAnsi="Tahoma" w:cs="Tahoma"/>
        <w:sz w:val="18"/>
        <w:szCs w:val="18"/>
        <w:highlight w:val="yellow"/>
      </w:rPr>
      <w:t>Sample</w:t>
    </w:r>
    <w:r w:rsidRPr="00E72AEF">
      <w:rPr>
        <w:rFonts w:ascii="Tahoma" w:eastAsia="Calibri" w:hAnsi="Tahoma" w:cs="Tahoma"/>
        <w:sz w:val="18"/>
        <w:szCs w:val="18"/>
      </w:rPr>
      <w:t xml:space="preserve"> Source Documentation of Study Procedures</w:t>
    </w:r>
    <w:r w:rsidR="00C339C2" w:rsidRPr="00E72AEF">
      <w:rPr>
        <w:rFonts w:ascii="Tahoma" w:eastAsia="Calibri" w:hAnsi="Tahoma" w:cs="Tahoma"/>
        <w:sz w:val="18"/>
        <w:szCs w:val="18"/>
      </w:rPr>
      <w:t>, V1.0 25Jul2023</w:t>
    </w:r>
  </w:p>
  <w:p w14:paraId="1C4A98F0" w14:textId="74D9E86E" w:rsidR="009440B1" w:rsidRDefault="009440B1" w:rsidP="009440B1">
    <w:pPr>
      <w:pStyle w:val="NoSpacing"/>
      <w:rPr>
        <w:rFonts w:eastAsia="Calibri"/>
      </w:rPr>
    </w:pPr>
    <w:r>
      <w:rPr>
        <w:rFonts w:ascii="Tahoma" w:hAnsi="Tahoma" w:cs="Tahoma"/>
        <w:sz w:val="18"/>
        <w:szCs w:val="18"/>
      </w:rPr>
      <w:t>[Based on MATRIX-002 Protocol Version 1.0, 24May2023]</w:t>
    </w:r>
  </w:p>
  <w:p w14:paraId="14D6B76D" w14:textId="19C17069" w:rsidR="00F44DAE" w:rsidRDefault="00F44DAE">
    <w:pPr>
      <w:pStyle w:val="Footer"/>
    </w:pPr>
  </w:p>
  <w:p w14:paraId="4DDBCF1D" w14:textId="77777777" w:rsidR="00F44DAE" w:rsidRDefault="00F44D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E9BA6" w14:textId="77777777" w:rsidR="00A76FE0" w:rsidRDefault="00A76FE0" w:rsidP="00C24794">
      <w:r>
        <w:separator/>
      </w:r>
    </w:p>
  </w:footnote>
  <w:footnote w:type="continuationSeparator" w:id="0">
    <w:p w14:paraId="4DCF82F6" w14:textId="77777777" w:rsidR="00A76FE0" w:rsidRDefault="00A76FE0" w:rsidP="00C24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206A5" w14:textId="77777777" w:rsidR="00CD6659" w:rsidRPr="00A52E0E" w:rsidRDefault="00CD6659" w:rsidP="00CD6659">
    <w:pPr>
      <w:pStyle w:val="Heading1"/>
      <w:numPr>
        <w:ilvl w:val="0"/>
        <w:numId w:val="0"/>
      </w:numPr>
      <w:spacing w:before="120" w:after="120"/>
      <w:rPr>
        <w:rFonts w:ascii="Tahoma" w:eastAsia="Calibri" w:hAnsi="Tahoma" w:cs="Tahoma"/>
        <w:b w:val="0"/>
        <w:bCs w:val="0"/>
        <w:sz w:val="22"/>
        <w:szCs w:val="22"/>
      </w:rPr>
    </w:pPr>
    <w:bookmarkStart w:id="0" w:name="_Toc129354722"/>
    <w:r>
      <w:rPr>
        <w:rFonts w:ascii="Tahoma" w:eastAsia="Calibri" w:hAnsi="Tahoma" w:cs="Tahoma"/>
        <w:sz w:val="22"/>
        <w:szCs w:val="22"/>
      </w:rPr>
      <w:t>MATRIX-002</w:t>
    </w:r>
    <w:r w:rsidRPr="3D93BB90">
      <w:rPr>
        <w:rFonts w:ascii="Tahoma" w:eastAsia="Calibri" w:hAnsi="Tahoma" w:cs="Tahoma"/>
        <w:sz w:val="22"/>
        <w:szCs w:val="22"/>
      </w:rPr>
      <w:t xml:space="preserve"> </w:t>
    </w:r>
    <w:r w:rsidRPr="00E34FFD">
      <w:rPr>
        <w:rFonts w:ascii="Tahoma" w:eastAsia="Calibri" w:hAnsi="Tahoma" w:cs="Tahoma"/>
        <w:sz w:val="22"/>
        <w:szCs w:val="22"/>
        <w:highlight w:val="yellow"/>
      </w:rPr>
      <w:t>Sample</w:t>
    </w:r>
    <w:r>
      <w:rPr>
        <w:rFonts w:ascii="Tahoma" w:eastAsia="Calibri" w:hAnsi="Tahoma" w:cs="Tahoma"/>
        <w:sz w:val="22"/>
        <w:szCs w:val="22"/>
      </w:rPr>
      <w:t xml:space="preserve"> </w:t>
    </w:r>
    <w:r w:rsidRPr="00E66D9D">
      <w:rPr>
        <w:rFonts w:ascii="Tahoma" w:eastAsia="Calibri" w:hAnsi="Tahoma" w:cs="Tahoma"/>
        <w:sz w:val="22"/>
        <w:szCs w:val="22"/>
      </w:rPr>
      <w:t>Source Documentation of Study Procedures</w:t>
    </w:r>
    <w:bookmarkEnd w:id="0"/>
  </w:p>
  <w:p w14:paraId="30DC46C1" w14:textId="223484C4" w:rsidR="00C24794" w:rsidRPr="00B23BD4" w:rsidRDefault="00C24794">
    <w:pPr>
      <w:pStyle w:val="Header"/>
      <w:rPr>
        <w:rFonts w:ascii="Tahoma" w:hAnsi="Tahoma" w:cs="Tahoma"/>
      </w:rPr>
    </w:pPr>
    <w:r w:rsidRPr="00B23BD4">
      <w:rPr>
        <w:rFonts w:ascii="Tahoma" w:hAnsi="Tahoma" w:cs="Tahoma"/>
      </w:rPr>
      <w:t>Site Name</w:t>
    </w:r>
    <w:r w:rsidR="00CD6659" w:rsidRPr="00B23BD4">
      <w:rPr>
        <w:rFonts w:ascii="Tahoma" w:hAnsi="Tahoma" w:cs="Tahoma"/>
      </w:rPr>
      <w:t>:</w:t>
    </w:r>
  </w:p>
  <w:p w14:paraId="09D3383B" w14:textId="3F5CF147" w:rsidR="00CD6659" w:rsidRPr="00B23BD4" w:rsidRDefault="00CD6659">
    <w:pPr>
      <w:pStyle w:val="Header"/>
      <w:rPr>
        <w:rFonts w:ascii="Tahoma" w:hAnsi="Tahoma" w:cs="Tahoma"/>
      </w:rPr>
    </w:pPr>
    <w:proofErr w:type="spellStart"/>
    <w:r w:rsidRPr="00B23BD4">
      <w:rPr>
        <w:rFonts w:ascii="Tahoma" w:hAnsi="Tahoma" w:cs="Tahoma"/>
      </w:rPr>
      <w:t>IoR</w:t>
    </w:r>
    <w:proofErr w:type="spellEnd"/>
    <w:r w:rsidRPr="00B23BD4">
      <w:rPr>
        <w:rFonts w:ascii="Tahoma" w:hAnsi="Tahoma" w:cs="Tahoma"/>
      </w:rPr>
      <w:t xml:space="preserve">: </w:t>
    </w:r>
  </w:p>
  <w:p w14:paraId="4E90E3D5" w14:textId="77777777" w:rsidR="00C24794" w:rsidRDefault="00C247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40B40"/>
    <w:multiLevelType w:val="multilevel"/>
    <w:tmpl w:val="0E66D686"/>
    <w:lvl w:ilvl="0">
      <w:start w:val="2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06"/>
        </w:tabs>
        <w:ind w:left="1206" w:hanging="576"/>
      </w:pPr>
      <w:rPr>
        <w:rFonts w:cs="Times New Roman" w:hint="default"/>
        <w:b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250"/>
        </w:tabs>
        <w:ind w:left="0" w:firstLine="0"/>
      </w:pPr>
      <w:rPr>
        <w:rFonts w:cs="Times New Roman" w:hint="default"/>
        <w:b/>
        <w:bCs w:val="0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 w16cid:durableId="1957372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9D"/>
    <w:rsid w:val="00001AFF"/>
    <w:rsid w:val="000031BA"/>
    <w:rsid w:val="00023DD8"/>
    <w:rsid w:val="00054D19"/>
    <w:rsid w:val="00097378"/>
    <w:rsid w:val="000A0075"/>
    <w:rsid w:val="000B0C44"/>
    <w:rsid w:val="000E4986"/>
    <w:rsid w:val="0010628A"/>
    <w:rsid w:val="00120F7C"/>
    <w:rsid w:val="00124E06"/>
    <w:rsid w:val="00133633"/>
    <w:rsid w:val="001730D3"/>
    <w:rsid w:val="001745A8"/>
    <w:rsid w:val="001845D1"/>
    <w:rsid w:val="001C24DC"/>
    <w:rsid w:val="001F7E73"/>
    <w:rsid w:val="002068A0"/>
    <w:rsid w:val="00230E55"/>
    <w:rsid w:val="00232B6F"/>
    <w:rsid w:val="00235147"/>
    <w:rsid w:val="00274292"/>
    <w:rsid w:val="0028144A"/>
    <w:rsid w:val="002912C6"/>
    <w:rsid w:val="002C5235"/>
    <w:rsid w:val="002C5D13"/>
    <w:rsid w:val="002D5812"/>
    <w:rsid w:val="003453A1"/>
    <w:rsid w:val="00384E91"/>
    <w:rsid w:val="0039652A"/>
    <w:rsid w:val="003C27A5"/>
    <w:rsid w:val="003D2C9C"/>
    <w:rsid w:val="00416E44"/>
    <w:rsid w:val="00467E69"/>
    <w:rsid w:val="00483AB5"/>
    <w:rsid w:val="00497731"/>
    <w:rsid w:val="00561424"/>
    <w:rsid w:val="005721A3"/>
    <w:rsid w:val="00610E26"/>
    <w:rsid w:val="00616C3E"/>
    <w:rsid w:val="00644284"/>
    <w:rsid w:val="00654AC8"/>
    <w:rsid w:val="00713D74"/>
    <w:rsid w:val="00812D07"/>
    <w:rsid w:val="00815B91"/>
    <w:rsid w:val="00832F14"/>
    <w:rsid w:val="008366FC"/>
    <w:rsid w:val="0086021F"/>
    <w:rsid w:val="008F1F7A"/>
    <w:rsid w:val="00923441"/>
    <w:rsid w:val="009369E7"/>
    <w:rsid w:val="00942687"/>
    <w:rsid w:val="009440B1"/>
    <w:rsid w:val="009A0731"/>
    <w:rsid w:val="00A4309F"/>
    <w:rsid w:val="00A76FE0"/>
    <w:rsid w:val="00AA4C25"/>
    <w:rsid w:val="00AA71AD"/>
    <w:rsid w:val="00AE0705"/>
    <w:rsid w:val="00AE4BA5"/>
    <w:rsid w:val="00AF7EDD"/>
    <w:rsid w:val="00B23BD4"/>
    <w:rsid w:val="00B420A1"/>
    <w:rsid w:val="00BD0567"/>
    <w:rsid w:val="00BE40C4"/>
    <w:rsid w:val="00C038B2"/>
    <w:rsid w:val="00C24794"/>
    <w:rsid w:val="00C262EA"/>
    <w:rsid w:val="00C339C2"/>
    <w:rsid w:val="00C61C1E"/>
    <w:rsid w:val="00C752C7"/>
    <w:rsid w:val="00C937E6"/>
    <w:rsid w:val="00C95A52"/>
    <w:rsid w:val="00CA4F23"/>
    <w:rsid w:val="00CD6659"/>
    <w:rsid w:val="00CE669A"/>
    <w:rsid w:val="00CF0791"/>
    <w:rsid w:val="00D072DF"/>
    <w:rsid w:val="00D51370"/>
    <w:rsid w:val="00E34FFD"/>
    <w:rsid w:val="00E66D9D"/>
    <w:rsid w:val="00E720E4"/>
    <w:rsid w:val="00E72AEF"/>
    <w:rsid w:val="00EC565F"/>
    <w:rsid w:val="00EF6ACF"/>
    <w:rsid w:val="00F44DAE"/>
    <w:rsid w:val="00F77657"/>
    <w:rsid w:val="00FB59F8"/>
    <w:rsid w:val="00FD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FFA19"/>
  <w15:chartTrackingRefBased/>
  <w15:docId w15:val="{E5A7819A-C2B1-4539-963E-9C52FDE8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D9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Heading1">
    <w:name w:val="heading 1"/>
    <w:basedOn w:val="Normal"/>
    <w:next w:val="Normal"/>
    <w:link w:val="Heading1Char1"/>
    <w:qFormat/>
    <w:rsid w:val="00E66D9D"/>
    <w:pPr>
      <w:keepNext/>
      <w:numPr>
        <w:numId w:val="1"/>
      </w:numPr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E66D9D"/>
    <w:pPr>
      <w:keepNext/>
      <w:numPr>
        <w:ilvl w:val="1"/>
        <w:numId w:val="1"/>
      </w:numPr>
      <w:suppressAutoHyphens w:val="0"/>
      <w:jc w:val="center"/>
      <w:outlineLvl w:val="1"/>
    </w:pPr>
    <w:rPr>
      <w:rFonts w:ascii="Arial" w:hAnsi="Arial" w:cs="Arial"/>
      <w:b/>
      <w:bCs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E66D9D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E66D9D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E66D9D"/>
    <w:pPr>
      <w:numPr>
        <w:ilvl w:val="4"/>
        <w:numId w:val="1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E66D9D"/>
    <w:pPr>
      <w:numPr>
        <w:ilvl w:val="5"/>
        <w:numId w:val="1"/>
      </w:numPr>
      <w:suppressAutoHyphens w:val="0"/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E66D9D"/>
    <w:pPr>
      <w:numPr>
        <w:ilvl w:val="6"/>
        <w:numId w:val="1"/>
      </w:numPr>
      <w:suppressAutoHyphens w:val="0"/>
      <w:spacing w:before="240" w:after="60"/>
      <w:outlineLvl w:val="6"/>
    </w:pPr>
    <w:rPr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E66D9D"/>
    <w:pPr>
      <w:numPr>
        <w:ilvl w:val="7"/>
        <w:numId w:val="1"/>
      </w:numPr>
      <w:suppressAutoHyphens w:val="0"/>
      <w:spacing w:before="240" w:after="60"/>
      <w:outlineLvl w:val="7"/>
    </w:pPr>
    <w:rPr>
      <w:i/>
      <w:iCs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E66D9D"/>
    <w:pPr>
      <w:numPr>
        <w:ilvl w:val="8"/>
        <w:numId w:val="1"/>
      </w:num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E66D9D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ar-SA"/>
      <w14:ligatures w14:val="none"/>
    </w:rPr>
  </w:style>
  <w:style w:type="character" w:customStyle="1" w:styleId="Heading2Char">
    <w:name w:val="Heading 2 Char"/>
    <w:basedOn w:val="DefaultParagraphFont"/>
    <w:link w:val="Heading2"/>
    <w:rsid w:val="00E66D9D"/>
    <w:rPr>
      <w:rFonts w:ascii="Arial" w:eastAsia="Times New Roman" w:hAnsi="Arial" w:cs="Arial"/>
      <w:b/>
      <w:bCs/>
      <w:kern w:val="0"/>
      <w:sz w:val="24"/>
      <w:szCs w:val="24"/>
      <w14:ligatures w14:val="none"/>
    </w:rPr>
  </w:style>
  <w:style w:type="character" w:customStyle="1" w:styleId="Heading3Char">
    <w:name w:val="Heading 3 Char"/>
    <w:basedOn w:val="DefaultParagraphFont"/>
    <w:link w:val="Heading3"/>
    <w:rsid w:val="00E66D9D"/>
    <w:rPr>
      <w:rFonts w:ascii="Arial" w:eastAsia="Times New Roman" w:hAnsi="Arial" w:cs="Arial"/>
      <w:b/>
      <w:bCs/>
      <w:kern w:val="0"/>
      <w:sz w:val="26"/>
      <w:szCs w:val="26"/>
      <w14:ligatures w14:val="none"/>
    </w:rPr>
  </w:style>
  <w:style w:type="character" w:customStyle="1" w:styleId="Heading4Char">
    <w:name w:val="Heading 4 Char"/>
    <w:basedOn w:val="DefaultParagraphFont"/>
    <w:link w:val="Heading4"/>
    <w:rsid w:val="00E66D9D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Heading5Char">
    <w:name w:val="Heading 5 Char"/>
    <w:basedOn w:val="DefaultParagraphFont"/>
    <w:link w:val="Heading5"/>
    <w:rsid w:val="00E66D9D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14:ligatures w14:val="none"/>
    </w:rPr>
  </w:style>
  <w:style w:type="character" w:customStyle="1" w:styleId="Heading6Char">
    <w:name w:val="Heading 6 Char"/>
    <w:basedOn w:val="DefaultParagraphFont"/>
    <w:link w:val="Heading6"/>
    <w:rsid w:val="00E66D9D"/>
    <w:rPr>
      <w:rFonts w:ascii="Times New Roman" w:eastAsia="Times New Roman" w:hAnsi="Times New Roman" w:cs="Times New Roman"/>
      <w:b/>
      <w:bCs/>
      <w:kern w:val="0"/>
      <w14:ligatures w14:val="none"/>
    </w:rPr>
  </w:style>
  <w:style w:type="character" w:customStyle="1" w:styleId="Heading7Char">
    <w:name w:val="Heading 7 Char"/>
    <w:basedOn w:val="DefaultParagraphFont"/>
    <w:link w:val="Heading7"/>
    <w:rsid w:val="00E66D9D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rsid w:val="00E66D9D"/>
    <w:rPr>
      <w:rFonts w:ascii="Times New Roman" w:eastAsia="Times New Roman" w:hAnsi="Times New Roman" w:cs="Times New Roman"/>
      <w:i/>
      <w:iCs/>
      <w:kern w:val="0"/>
      <w:sz w:val="24"/>
      <w:szCs w:val="24"/>
      <w14:ligatures w14:val="none"/>
    </w:rPr>
  </w:style>
  <w:style w:type="character" w:customStyle="1" w:styleId="Heading9Char">
    <w:name w:val="Heading 9 Char"/>
    <w:basedOn w:val="DefaultParagraphFont"/>
    <w:link w:val="Heading9"/>
    <w:rsid w:val="00E66D9D"/>
    <w:rPr>
      <w:rFonts w:ascii="Arial" w:eastAsia="Times New Roman" w:hAnsi="Arial" w:cs="Arial"/>
      <w:kern w:val="0"/>
      <w14:ligatures w14:val="none"/>
    </w:rPr>
  </w:style>
  <w:style w:type="table" w:styleId="TableGrid">
    <w:name w:val="Table Grid"/>
    <w:basedOn w:val="TableNormal"/>
    <w:uiPriority w:val="59"/>
    <w:rsid w:val="00E66D9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basedOn w:val="DefaultParagraphFont"/>
    <w:link w:val="Heading1"/>
    <w:locked/>
    <w:rsid w:val="00E66D9D"/>
    <w:rPr>
      <w:rFonts w:ascii="Arial" w:eastAsia="Times New Roman" w:hAnsi="Arial" w:cs="Arial"/>
      <w:b/>
      <w:bCs/>
      <w:kern w:val="32"/>
      <w:sz w:val="32"/>
      <w:szCs w:val="32"/>
      <w14:ligatures w14:val="none"/>
    </w:rPr>
  </w:style>
  <w:style w:type="character" w:customStyle="1" w:styleId="normaltextrun">
    <w:name w:val="normaltextrun"/>
    <w:basedOn w:val="DefaultParagraphFont"/>
    <w:rsid w:val="00E66D9D"/>
  </w:style>
  <w:style w:type="character" w:customStyle="1" w:styleId="eop">
    <w:name w:val="eop"/>
    <w:basedOn w:val="DefaultParagraphFont"/>
    <w:rsid w:val="00E66D9D"/>
  </w:style>
  <w:style w:type="paragraph" w:styleId="Header">
    <w:name w:val="header"/>
    <w:basedOn w:val="Normal"/>
    <w:link w:val="HeaderChar"/>
    <w:uiPriority w:val="99"/>
    <w:unhideWhenUsed/>
    <w:rsid w:val="00C247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794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247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794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oSpacing">
    <w:name w:val="No Spacing"/>
    <w:uiPriority w:val="1"/>
    <w:qFormat/>
    <w:rsid w:val="009440B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c4f0eb-5f67-410a-916d-515d3d6beab6" xsi:nil="true"/>
    <lcf76f155ced4ddcb4097134ff3c332f xmlns="929694f4-3250-4406-976a-5d9b248e4c6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8807840DA3F4C809AEF812EB60214" ma:contentTypeVersion="12" ma:contentTypeDescription="Create a new document." ma:contentTypeScope="" ma:versionID="56dae6f42aeb8c9b51f69463cdbfeff9">
  <xsd:schema xmlns:xsd="http://www.w3.org/2001/XMLSchema" xmlns:xs="http://www.w3.org/2001/XMLSchema" xmlns:p="http://schemas.microsoft.com/office/2006/metadata/properties" xmlns:ns2="929694f4-3250-4406-976a-5d9b248e4c68" xmlns:ns3="23c4f0eb-5f67-410a-916d-515d3d6beab6" targetNamespace="http://schemas.microsoft.com/office/2006/metadata/properties" ma:root="true" ma:fieldsID="fa3e76c5e85e07b5b2827d97da7ec018" ns2:_="" ns3:_="">
    <xsd:import namespace="929694f4-3250-4406-976a-5d9b248e4c68"/>
    <xsd:import namespace="23c4f0eb-5f67-410a-916d-515d3d6be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694f4-3250-4406-976a-5d9b248e4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ad8b9ce-7cfe-4c6e-ad5f-084dd22e8f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4f0eb-5f67-410a-916d-515d3d6beab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4f9c22b-7599-43de-bbf0-be587452926e}" ma:internalName="TaxCatchAll" ma:showField="CatchAllData" ma:web="23c4f0eb-5f67-410a-916d-515d3d6bea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3F8919-1BC8-4699-BA36-49F15DA93434}">
  <ds:schemaRefs>
    <ds:schemaRef ds:uri="http://schemas.microsoft.com/office/2006/metadata/properties"/>
    <ds:schemaRef ds:uri="http://schemas.microsoft.com/office/infopath/2007/PartnerControls"/>
    <ds:schemaRef ds:uri="23c4f0eb-5f67-410a-916d-515d3d6beab6"/>
    <ds:schemaRef ds:uri="929694f4-3250-4406-976a-5d9b248e4c68"/>
  </ds:schemaRefs>
</ds:datastoreItem>
</file>

<file path=customXml/itemProps2.xml><?xml version="1.0" encoding="utf-8"?>
<ds:datastoreItem xmlns:ds="http://schemas.openxmlformats.org/officeDocument/2006/customXml" ds:itemID="{3A49C074-7425-4120-BEE0-8F80BF7C1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694f4-3250-4406-976a-5d9b248e4c68"/>
    <ds:schemaRef ds:uri="23c4f0eb-5f67-410a-916d-515d3d6be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D9AF2C-EB21-435C-8D24-6B9B0BB0AD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720</Words>
  <Characters>4107</Characters>
  <Application>Microsoft Office Word</Application>
  <DocSecurity>0</DocSecurity>
  <Lines>34</Lines>
  <Paragraphs>9</Paragraphs>
  <ScaleCrop>false</ScaleCrop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Haggerty, Jamie</dc:creator>
  <cp:keywords/>
  <dc:description/>
  <cp:lastModifiedBy>Macio, Ingrid S. (PA-C)</cp:lastModifiedBy>
  <cp:revision>84</cp:revision>
  <dcterms:created xsi:type="dcterms:W3CDTF">2023-06-21T16:13:00Z</dcterms:created>
  <dcterms:modified xsi:type="dcterms:W3CDTF">2023-07-25T12:03:00Z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2023-06-21T16:15:08Z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4daaeecd-0657-4044-90a6-48dd7d58572b</vt:lpwstr>
  </property>
  <property fmtid="{D5CDD505-2E9C-101B-9397-08002B2CF9AE}" pid="8" name="MSIP_Label_5e4b1be8-281e-475d-98b0-21c3457e5a46_ContentBits">
    <vt:lpwstr>0</vt:lpwstr>
  </property>
  <property fmtid="{D5CDD505-2E9C-101B-9397-08002B2CF9AE}" pid="9" name="ContentTypeId">
    <vt:lpwstr>0x0101002FE8807840DA3F4C809AEF812EB60214</vt:lpwstr>
  </property>
  <property fmtid="{D5CDD505-2E9C-101B-9397-08002B2CF9AE}" pid="10" name="MediaServiceImageTags">
    <vt:lpwstr/>
  </property>
</Properties>
</file>