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33A7D" w14:textId="77777777" w:rsidR="003B1D9B" w:rsidRPr="00DC574F" w:rsidRDefault="003B1D9B" w:rsidP="003B1D9B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="Arial" w:eastAsia="Arial" w:hAnsi="Arial" w:cs="Arial"/>
          <w:sz w:val="20"/>
          <w:szCs w:val="20"/>
        </w:rPr>
      </w:pPr>
      <w:r w:rsidRPr="00DC574F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Instructions:  </w:t>
      </w:r>
      <w:r w:rsidRPr="00DC574F">
        <w:rPr>
          <w:rFonts w:asciiTheme="minorHAnsi" w:eastAsiaTheme="minorEastAsia" w:hAnsiTheme="minorHAnsi" w:cstheme="minorBidi"/>
          <w:sz w:val="20"/>
          <w:szCs w:val="20"/>
        </w:rPr>
        <w:t xml:space="preserve">Complete staff initials next to procedures completed.  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790"/>
        <w:gridCol w:w="6395"/>
        <w:gridCol w:w="905"/>
        <w:gridCol w:w="1885"/>
      </w:tblGrid>
      <w:tr w:rsidR="006F4B70" w:rsidRPr="00FD3C45" w14:paraId="324B2EA2" w14:textId="77777777" w:rsidTr="00FD65C1">
        <w:trPr>
          <w:cantSplit/>
          <w:trHeight w:val="300"/>
          <w:tblHeader/>
          <w:jc w:val="center"/>
        </w:trPr>
        <w:tc>
          <w:tcPr>
            <w:tcW w:w="7650" w:type="dxa"/>
            <w:gridSpan w:val="3"/>
            <w:shd w:val="clear" w:color="auto" w:fill="B4C6E7" w:themeFill="accent1" w:themeFillTint="66"/>
            <w:vAlign w:val="center"/>
          </w:tcPr>
          <w:p w14:paraId="590E831C" w14:textId="77777777" w:rsidR="006F4B70" w:rsidRPr="00FD3C45" w:rsidRDefault="006F4B70" w:rsidP="00F14CA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05" w:type="dxa"/>
            <w:shd w:val="clear" w:color="auto" w:fill="B4C6E7" w:themeFill="accent1" w:themeFillTint="66"/>
            <w:vAlign w:val="center"/>
          </w:tcPr>
          <w:p w14:paraId="1CC89C92" w14:textId="77777777" w:rsidR="006F4B70" w:rsidRPr="00FD3C45" w:rsidRDefault="006F4B70" w:rsidP="00F14CA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1885" w:type="dxa"/>
            <w:shd w:val="clear" w:color="auto" w:fill="B4C6E7" w:themeFill="accent1" w:themeFillTint="66"/>
            <w:vAlign w:val="center"/>
          </w:tcPr>
          <w:p w14:paraId="572B46E2" w14:textId="77777777" w:rsidR="006F4B70" w:rsidRPr="00FD3C45" w:rsidRDefault="006F4B70" w:rsidP="00F14CA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6F4B70" w:rsidRPr="00FD3C45" w14:paraId="65EF6243" w14:textId="77777777" w:rsidTr="000A384F">
        <w:trPr>
          <w:cantSplit/>
          <w:trHeight w:val="1277"/>
          <w:jc w:val="center"/>
        </w:trPr>
        <w:tc>
          <w:tcPr>
            <w:tcW w:w="465" w:type="dxa"/>
            <w:noWrap/>
          </w:tcPr>
          <w:p w14:paraId="0948D139" w14:textId="77777777" w:rsidR="006F4B70" w:rsidRPr="00FD3C45" w:rsidRDefault="006F4B70" w:rsidP="00F14CA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  <w:gridSpan w:val="2"/>
          </w:tcPr>
          <w:p w14:paraId="58A7CCE5" w14:textId="77777777" w:rsidR="009E6166" w:rsidRPr="001E0C1B" w:rsidRDefault="009E6166" w:rsidP="009E6166">
            <w:pPr>
              <w:keepLines/>
              <w:spacing w:after="0" w:line="240" w:lineRule="auto"/>
            </w:pPr>
            <w:r>
              <w:t xml:space="preserve">Confirm identity and age per site SOPs. </w:t>
            </w:r>
          </w:p>
          <w:p w14:paraId="616F1BED" w14:textId="4CD42F63" w:rsidR="009E6166" w:rsidRDefault="005D7CE5" w:rsidP="009E61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Age </w:t>
            </w:r>
            <w:r w:rsidR="005E0823">
              <w:rPr>
                <w:color w:val="000000" w:themeColor="text1"/>
              </w:rPr>
              <w:t>1</w:t>
            </w:r>
            <w:r w:rsidR="00692579">
              <w:rPr>
                <w:color w:val="000000" w:themeColor="text1"/>
              </w:rPr>
              <w:t>5</w:t>
            </w:r>
            <w:r w:rsidR="0062233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or under </w:t>
            </w:r>
            <w:r w:rsidR="0062233D" w:rsidRPr="0062233D">
              <w:rPr>
                <w:color w:val="000000" w:themeColor="text1"/>
              </w:rPr>
              <w:sym w:font="Wingdings" w:char="F0E0"/>
            </w:r>
            <w:r w:rsidR="0062233D">
              <w:rPr>
                <w:color w:val="000000" w:themeColor="text1"/>
              </w:rPr>
              <w:t xml:space="preserve"> </w:t>
            </w:r>
            <w:r w:rsidR="00CE58B2" w:rsidRPr="0BD70858">
              <w:rPr>
                <w:color w:val="FF0000"/>
              </w:rPr>
              <w:t>STOP. NOT ELIGIBLE</w:t>
            </w:r>
            <w:r w:rsidR="00CE58B2" w:rsidRPr="0BD70858">
              <w:rPr>
                <w:color w:val="000000" w:themeColor="text1"/>
              </w:rPr>
              <w:t>.</w:t>
            </w:r>
          </w:p>
          <w:p w14:paraId="098739B7" w14:textId="1D012DAC" w:rsidR="00CE58B2" w:rsidRDefault="005D7CE5" w:rsidP="009E61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Age </w:t>
            </w:r>
            <w:r w:rsidR="00692579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 xml:space="preserve">-17 </w:t>
            </w:r>
            <w:r w:rsidRPr="005D7CE5">
              <w:rPr>
                <w:color w:val="000000" w:themeColor="text1"/>
              </w:rPr>
              <w:sym w:font="Wingdings" w:char="F0E0"/>
            </w:r>
            <w:r>
              <w:rPr>
                <w:color w:val="000000" w:themeColor="text1"/>
              </w:rPr>
              <w:t xml:space="preserve"> </w:t>
            </w:r>
            <w:r w:rsidRPr="0BD70858">
              <w:rPr>
                <w:color w:val="00B050"/>
              </w:rPr>
              <w:t xml:space="preserve">CONTINUE. </w:t>
            </w:r>
            <w:r w:rsidRPr="00007041">
              <w:rPr>
                <w:color w:val="00B050"/>
              </w:rPr>
              <w:t xml:space="preserve">Assess </w:t>
            </w:r>
            <w:r>
              <w:rPr>
                <w:color w:val="00B050"/>
              </w:rPr>
              <w:t xml:space="preserve">emancipated/mature </w:t>
            </w:r>
            <w:r w:rsidR="00B83CBE">
              <w:rPr>
                <w:color w:val="00B050"/>
              </w:rPr>
              <w:t>minor status</w:t>
            </w:r>
            <w:r w:rsidR="00125FC8">
              <w:rPr>
                <w:color w:val="00B050"/>
              </w:rPr>
              <w:t>.</w:t>
            </w:r>
            <w:r w:rsidR="00B83CBE">
              <w:rPr>
                <w:color w:val="00B050"/>
              </w:rPr>
              <w:t xml:space="preserve"> </w:t>
            </w:r>
          </w:p>
          <w:p w14:paraId="498F3F6A" w14:textId="100E24E7" w:rsidR="006F4B70" w:rsidRPr="00B83CBE" w:rsidRDefault="005D7CE5" w:rsidP="009E61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Age</w:t>
            </w:r>
            <w:r w:rsidR="00CE58B2">
              <w:rPr>
                <w:color w:val="000000" w:themeColor="text1"/>
              </w:rPr>
              <w:t xml:space="preserve"> </w:t>
            </w:r>
            <w:r w:rsidR="009E6166">
              <w:rPr>
                <w:color w:val="000000" w:themeColor="text1"/>
              </w:rPr>
              <w:t>18</w:t>
            </w:r>
            <w:r>
              <w:rPr>
                <w:color w:val="000000" w:themeColor="text1"/>
              </w:rPr>
              <w:t xml:space="preserve">+ </w:t>
            </w:r>
            <w:r w:rsidR="009E6166" w:rsidRPr="001540BB">
              <w:rPr>
                <w:color w:val="000000" w:themeColor="text1"/>
              </w:rPr>
              <w:sym w:font="Wingdings" w:char="F0E0"/>
            </w:r>
            <w:r w:rsidR="009E6166" w:rsidRPr="0BD70858">
              <w:rPr>
                <w:color w:val="00B050"/>
              </w:rPr>
              <w:t>CONTINUE.</w:t>
            </w:r>
          </w:p>
        </w:tc>
        <w:tc>
          <w:tcPr>
            <w:tcW w:w="905" w:type="dxa"/>
          </w:tcPr>
          <w:p w14:paraId="178098D5" w14:textId="77777777" w:rsidR="006F4B70" w:rsidRPr="00FD3C45" w:rsidRDefault="006F4B70" w:rsidP="00F14CA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85" w:type="dxa"/>
          </w:tcPr>
          <w:p w14:paraId="3B73D641" w14:textId="77777777" w:rsidR="006F4B70" w:rsidRPr="00FD3C45" w:rsidRDefault="006F4B70" w:rsidP="00F14CA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74948" w:rsidRPr="00FD3C45" w14:paraId="4F3E6355" w14:textId="77777777" w:rsidTr="000A384F">
        <w:trPr>
          <w:cantSplit/>
          <w:trHeight w:val="2978"/>
          <w:jc w:val="center"/>
        </w:trPr>
        <w:tc>
          <w:tcPr>
            <w:tcW w:w="465" w:type="dxa"/>
            <w:noWrap/>
          </w:tcPr>
          <w:p w14:paraId="330FC9FE" w14:textId="77777777" w:rsidR="00974948" w:rsidRPr="00FD3C45" w:rsidRDefault="00974948" w:rsidP="00F14CA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  <w:gridSpan w:val="2"/>
          </w:tcPr>
          <w:p w14:paraId="11ACAB00" w14:textId="5441B151" w:rsidR="00E735F9" w:rsidRDefault="00E735F9" w:rsidP="00E735F9">
            <w:pPr>
              <w:keepLines/>
              <w:spacing w:after="0" w:line="240" w:lineRule="auto"/>
            </w:pPr>
            <w:r>
              <w:t xml:space="preserve">Explain, conduct, and document the </w:t>
            </w:r>
            <w:r w:rsidRPr="00EC1CEC">
              <w:rPr>
                <w:u w:val="single"/>
              </w:rPr>
              <w:t>informed consent</w:t>
            </w:r>
            <w:r>
              <w:t xml:space="preserve"> process for potential participant and infant(s). </w:t>
            </w:r>
            <w:r w:rsidRPr="00520C04">
              <w:t>Refer to</w:t>
            </w:r>
            <w:r w:rsidRPr="00520C04">
              <w:rPr>
                <w:b/>
                <w:bCs/>
              </w:rPr>
              <w:t xml:space="preserve"> </w:t>
            </w:r>
            <w:commentRangeStart w:id="0"/>
            <w:r w:rsidRPr="00F521EF">
              <w:rPr>
                <w:b/>
                <w:bCs/>
                <w:i/>
                <w:iCs/>
              </w:rPr>
              <w:t>IC Job aid</w:t>
            </w:r>
            <w:r w:rsidRPr="00B938F7">
              <w:t>.</w:t>
            </w:r>
            <w:r>
              <w:t xml:space="preserve"> Complete </w:t>
            </w:r>
            <w:r w:rsidRPr="0BD70858">
              <w:rPr>
                <w:b/>
                <w:bCs/>
              </w:rPr>
              <w:t xml:space="preserve">Informed </w:t>
            </w:r>
            <w:r>
              <w:rPr>
                <w:b/>
                <w:bCs/>
              </w:rPr>
              <w:t xml:space="preserve">Consent </w:t>
            </w:r>
            <w:r w:rsidRPr="0BD70858">
              <w:rPr>
                <w:b/>
                <w:bCs/>
              </w:rPr>
              <w:t>Coversheet</w:t>
            </w:r>
            <w:r>
              <w:rPr>
                <w:b/>
                <w:bCs/>
              </w:rPr>
              <w:t xml:space="preserve">. </w:t>
            </w:r>
            <w:commentRangeEnd w:id="0"/>
            <w:r w:rsidR="00F521EF">
              <w:rPr>
                <w:rStyle w:val="CommentReference"/>
              </w:rPr>
              <w:commentReference w:id="0"/>
            </w:r>
          </w:p>
          <w:p w14:paraId="2828E702" w14:textId="77777777" w:rsidR="00E735F9" w:rsidRDefault="00E735F9" w:rsidP="00E735F9">
            <w:pPr>
              <w:keepLines/>
              <w:spacing w:after="0" w:line="240" w:lineRule="auto"/>
            </w:pPr>
          </w:p>
          <w:p w14:paraId="01DB8729" w14:textId="5F558018" w:rsidR="00004923" w:rsidRPr="0072106C" w:rsidRDefault="00004923" w:rsidP="00004923">
            <w:pPr>
              <w:pStyle w:val="ListParagraph"/>
              <w:numPr>
                <w:ilvl w:val="0"/>
                <w:numId w:val="12"/>
              </w:numPr>
              <w:rPr>
                <w:rFonts w:cs="Calibri"/>
              </w:rPr>
            </w:pPr>
            <w:r w:rsidRPr="00007041">
              <w:t>Willing and able to provide written informed consent</w:t>
            </w:r>
            <w:r>
              <w:t xml:space="preserve"> for self and infant</w:t>
            </w:r>
            <w:r w:rsidRPr="00007041">
              <w:t xml:space="preserve"> </w:t>
            </w:r>
            <w:r w:rsidRPr="001540BB">
              <w:sym w:font="Wingdings" w:char="F0E0"/>
            </w:r>
            <w:r w:rsidR="001F2F04">
              <w:t xml:space="preserve"> </w:t>
            </w:r>
            <w:r w:rsidRPr="0072106C">
              <w:rPr>
                <w:color w:val="00B050"/>
              </w:rPr>
              <w:t>CONTINUE.</w:t>
            </w:r>
            <w:r w:rsidR="00F17077">
              <w:rPr>
                <w:color w:val="00B050"/>
              </w:rPr>
              <w:t xml:space="preserve"> File completed consent and IC Coversheet in participant name file.</w:t>
            </w:r>
          </w:p>
          <w:p w14:paraId="5DDCD5F5" w14:textId="15F3206A" w:rsidR="00004923" w:rsidRPr="00A71624" w:rsidRDefault="00004923" w:rsidP="000049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007041">
              <w:rPr>
                <w:color w:val="000000" w:themeColor="text1"/>
              </w:rPr>
              <w:t>NOT willing and able to provide written informed consent</w:t>
            </w:r>
            <w:r>
              <w:rPr>
                <w:color w:val="000000" w:themeColor="text1"/>
              </w:rPr>
              <w:t xml:space="preserve"> for self and infant</w:t>
            </w:r>
            <w:r w:rsidRPr="00007041">
              <w:rPr>
                <w:color w:val="000000" w:themeColor="text1"/>
              </w:rPr>
              <w:t xml:space="preserve"> </w:t>
            </w:r>
            <w:r w:rsidRPr="001540BB">
              <w:rPr>
                <w:color w:val="000000" w:themeColor="text1"/>
              </w:rPr>
              <w:sym w:font="Wingdings" w:char="F0E0"/>
            </w:r>
            <w:r w:rsidRPr="291B4DA1">
              <w:rPr>
                <w:rFonts w:cs="Calibri"/>
                <w:color w:val="000000" w:themeColor="text1"/>
              </w:rPr>
              <w:t xml:space="preserve"> </w:t>
            </w:r>
            <w:r w:rsidRPr="00007041">
              <w:rPr>
                <w:color w:val="FF0000"/>
              </w:rPr>
              <w:t>STOP. NOT ELIGIBLE.</w:t>
            </w:r>
            <w:r w:rsidRPr="291B4DA1">
              <w:rPr>
                <w:rFonts w:cs="Calibri"/>
                <w:color w:val="FF0000"/>
              </w:rPr>
              <w:t xml:space="preserve"> </w:t>
            </w:r>
            <w:r w:rsidR="009245DB" w:rsidRPr="00520C04">
              <w:rPr>
                <w:color w:val="FF0000"/>
              </w:rPr>
              <w:t xml:space="preserve">File started consent and/or IC Coversheet in </w:t>
            </w:r>
            <w:r w:rsidR="009245DB" w:rsidRPr="00810D89">
              <w:rPr>
                <w:color w:val="FF0000"/>
              </w:rPr>
              <w:t xml:space="preserve">study </w:t>
            </w:r>
            <w:r w:rsidR="00810D89">
              <w:rPr>
                <w:color w:val="FF0000"/>
              </w:rPr>
              <w:t xml:space="preserve">screening </w:t>
            </w:r>
            <w:r w:rsidR="009245DB" w:rsidRPr="00810D89">
              <w:rPr>
                <w:color w:val="FF0000"/>
              </w:rPr>
              <w:t>file.</w:t>
            </w:r>
          </w:p>
          <w:p w14:paraId="7C08FC55" w14:textId="77777777" w:rsidR="00004923" w:rsidRPr="006E5B58" w:rsidRDefault="00004923" w:rsidP="00004923">
            <w:pPr>
              <w:pStyle w:val="ListParagraph"/>
              <w:spacing w:after="0" w:line="240" w:lineRule="auto"/>
              <w:rPr>
                <w:rFonts w:cs="Calibri"/>
                <w:color w:val="000000" w:themeColor="text1"/>
              </w:rPr>
            </w:pPr>
          </w:p>
          <w:p w14:paraId="7FC4D316" w14:textId="576A63E5" w:rsidR="00974948" w:rsidRPr="00C315CB" w:rsidRDefault="00004923" w:rsidP="00004923">
            <w:pPr>
              <w:spacing w:after="0" w:line="240" w:lineRule="auto"/>
            </w:pPr>
            <w:r w:rsidRPr="00A71624">
              <w:rPr>
                <w:rFonts w:cs="Calibri"/>
                <w:i/>
                <w:color w:val="000000" w:themeColor="text1"/>
              </w:rPr>
              <w:t>NOTE:</w:t>
            </w:r>
            <w:r>
              <w:rPr>
                <w:rFonts w:cs="Calibri"/>
                <w:i/>
                <w:color w:val="000000" w:themeColor="text1"/>
              </w:rPr>
              <w:t xml:space="preserve"> W</w:t>
            </w:r>
            <w:r w:rsidRPr="00D454E4">
              <w:rPr>
                <w:rFonts w:cs="Calibri"/>
                <w:i/>
                <w:color w:val="000000" w:themeColor="text1"/>
              </w:rPr>
              <w:t xml:space="preserve">ait until </w:t>
            </w:r>
            <w:r>
              <w:rPr>
                <w:rFonts w:cs="Calibri"/>
                <w:i/>
                <w:color w:val="000000" w:themeColor="text1"/>
              </w:rPr>
              <w:t>live birth is confirmed to consider infant ‘enrolled’</w:t>
            </w:r>
            <w:r w:rsidR="00E735F9">
              <w:rPr>
                <w:color w:val="FF0000"/>
              </w:rPr>
              <w:t xml:space="preserve"> </w:t>
            </w:r>
          </w:p>
        </w:tc>
        <w:tc>
          <w:tcPr>
            <w:tcW w:w="905" w:type="dxa"/>
          </w:tcPr>
          <w:p w14:paraId="3CE2ED93" w14:textId="77777777" w:rsidR="00974948" w:rsidRPr="00FD3C45" w:rsidRDefault="00974948" w:rsidP="00F14CA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85" w:type="dxa"/>
          </w:tcPr>
          <w:p w14:paraId="68C10088" w14:textId="77777777" w:rsidR="00974948" w:rsidRPr="00FD3C45" w:rsidRDefault="00974948" w:rsidP="00F14CA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C3DEB" w:rsidRPr="00FD3C45" w14:paraId="46F4AC7E" w14:textId="77777777" w:rsidTr="000A384F">
        <w:trPr>
          <w:cantSplit/>
          <w:trHeight w:val="1736"/>
          <w:jc w:val="center"/>
        </w:trPr>
        <w:tc>
          <w:tcPr>
            <w:tcW w:w="465" w:type="dxa"/>
            <w:noWrap/>
          </w:tcPr>
          <w:p w14:paraId="5997CDCA" w14:textId="77777777" w:rsidR="00CC3DEB" w:rsidRPr="00FD3C45" w:rsidRDefault="00CC3DEB" w:rsidP="00F14CA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  <w:gridSpan w:val="2"/>
          </w:tcPr>
          <w:p w14:paraId="1F25BE3D" w14:textId="4B94C56B" w:rsidR="00CC3DEB" w:rsidRPr="001E0C1B" w:rsidRDefault="00CC3DEB" w:rsidP="00CC3DEB">
            <w:pPr>
              <w:keepLines/>
              <w:spacing w:after="0" w:line="240" w:lineRule="auto"/>
            </w:pPr>
            <w:r>
              <w:t>Determine screening attempt (Verify if MATRIX-007 PID has previously been assigned for this participant and pregnancy)</w:t>
            </w:r>
          </w:p>
          <w:p w14:paraId="05FFE00A" w14:textId="680F6C4C" w:rsidR="00CC3DEB" w:rsidRPr="001E0C1B" w:rsidRDefault="00CC3DEB" w:rsidP="00CC3D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color w:val="000000" w:themeColor="text1"/>
              </w:rPr>
            </w:pPr>
            <w:r w:rsidRPr="0BD70858">
              <w:rPr>
                <w:color w:val="000000" w:themeColor="text1"/>
              </w:rPr>
              <w:t xml:space="preserve">First attempt </w:t>
            </w:r>
            <w:r w:rsidRPr="001540BB">
              <w:rPr>
                <w:color w:val="000000" w:themeColor="text1"/>
              </w:rPr>
              <w:sym w:font="Wingdings" w:char="F0E0"/>
            </w:r>
            <w:r w:rsidRPr="0BD70858">
              <w:rPr>
                <w:color w:val="000000" w:themeColor="text1"/>
              </w:rPr>
              <w:t xml:space="preserve"> </w:t>
            </w:r>
            <w:r w:rsidRPr="0BD70858">
              <w:rPr>
                <w:color w:val="00B050"/>
              </w:rPr>
              <w:t>CONTINUE.</w:t>
            </w:r>
          </w:p>
          <w:p w14:paraId="444283C0" w14:textId="77777777" w:rsidR="00CC3DEB" w:rsidRPr="00A65CD8" w:rsidRDefault="00CC3DEB" w:rsidP="00CC3D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color w:val="000000" w:themeColor="text1"/>
              </w:rPr>
              <w:t>Re-screen</w:t>
            </w:r>
            <w:r w:rsidRPr="0BD70858">
              <w:rPr>
                <w:color w:val="000000" w:themeColor="text1"/>
              </w:rPr>
              <w:t xml:space="preserve"> attempt </w:t>
            </w:r>
            <w:r>
              <w:rPr>
                <w:color w:val="000000" w:themeColor="text1"/>
              </w:rPr>
              <w:t xml:space="preserve">(note: only 1 rescreen is allowed) </w:t>
            </w:r>
            <w:r w:rsidRPr="001540BB">
              <w:rPr>
                <w:color w:val="000000" w:themeColor="text1"/>
              </w:rPr>
              <w:sym w:font="Wingdings" w:char="F0E0"/>
            </w:r>
            <w:r w:rsidRPr="0BD70858">
              <w:rPr>
                <w:color w:val="000000" w:themeColor="text1"/>
              </w:rPr>
              <w:t xml:space="preserve"> </w:t>
            </w:r>
            <w:r w:rsidRPr="0BD70858">
              <w:rPr>
                <w:color w:val="00B050"/>
              </w:rPr>
              <w:t xml:space="preserve">CONTINUE.  </w:t>
            </w:r>
            <w:r>
              <w:rPr>
                <w:color w:val="00B050"/>
              </w:rPr>
              <w:t xml:space="preserve"> </w:t>
            </w:r>
          </w:p>
          <w:p w14:paraId="46C5255B" w14:textId="77777777" w:rsidR="00CC3DEB" w:rsidRDefault="00CC3DEB" w:rsidP="00CC3DEB">
            <w:pPr>
              <w:spacing w:after="0" w:line="240" w:lineRule="auto"/>
              <w:rPr>
                <w:rFonts w:cs="Calibri"/>
                <w:color w:val="000000" w:themeColor="text1"/>
              </w:rPr>
            </w:pPr>
          </w:p>
          <w:p w14:paraId="2FBE923B" w14:textId="669E1545" w:rsidR="00CC3DEB" w:rsidRDefault="00CC3DEB" w:rsidP="00CC3DEB">
            <w:pPr>
              <w:keepLines/>
              <w:spacing w:after="0" w:line="240" w:lineRule="auto"/>
            </w:pPr>
            <w:r w:rsidRPr="00A65CD8">
              <w:rPr>
                <w:rFonts w:cs="Calibri"/>
                <w:i/>
                <w:color w:val="000000" w:themeColor="text1"/>
              </w:rPr>
              <w:t xml:space="preserve">Note: </w:t>
            </w:r>
            <w:r w:rsidR="00942F45">
              <w:rPr>
                <w:rFonts w:cs="Calibri"/>
                <w:i/>
                <w:color w:val="000000" w:themeColor="text1"/>
              </w:rPr>
              <w:t>use the same PID if participant is re-screening</w:t>
            </w:r>
            <w:r w:rsidR="00AA5885">
              <w:rPr>
                <w:rFonts w:cs="Calibri"/>
                <w:i/>
                <w:color w:val="000000" w:themeColor="text1"/>
              </w:rPr>
              <w:t>; skip next step.</w:t>
            </w:r>
          </w:p>
        </w:tc>
        <w:tc>
          <w:tcPr>
            <w:tcW w:w="905" w:type="dxa"/>
          </w:tcPr>
          <w:p w14:paraId="3CFC9EBA" w14:textId="77777777" w:rsidR="00CC3DEB" w:rsidRPr="00FD3C45" w:rsidRDefault="00CC3DEB" w:rsidP="00F14CA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85" w:type="dxa"/>
          </w:tcPr>
          <w:p w14:paraId="42620F60" w14:textId="77777777" w:rsidR="00CC3DEB" w:rsidRPr="00FD3C45" w:rsidRDefault="00CC3DEB" w:rsidP="00F14CA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52098" w:rsidRPr="00FD3C45" w14:paraId="5FC2FCE9" w14:textId="77777777" w:rsidTr="005862BB">
        <w:trPr>
          <w:cantSplit/>
          <w:trHeight w:val="1007"/>
          <w:jc w:val="center"/>
        </w:trPr>
        <w:tc>
          <w:tcPr>
            <w:tcW w:w="465" w:type="dxa"/>
            <w:noWrap/>
          </w:tcPr>
          <w:p w14:paraId="248986D9" w14:textId="77777777" w:rsidR="00952098" w:rsidRPr="00FD3C45" w:rsidRDefault="00952098" w:rsidP="00F14CA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  <w:gridSpan w:val="2"/>
          </w:tcPr>
          <w:p w14:paraId="5665B79B" w14:textId="61233396" w:rsidR="005862BB" w:rsidRDefault="00A434DB" w:rsidP="00B85FD5">
            <w:pPr>
              <w:keepLines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Assign maternal PID. </w:t>
            </w:r>
          </w:p>
          <w:p w14:paraId="775FC1B7" w14:textId="7DD0CE53" w:rsidR="005862BB" w:rsidRPr="005862BB" w:rsidRDefault="005862BB" w:rsidP="00B85FD5">
            <w:pPr>
              <w:pStyle w:val="ListParagraph"/>
              <w:keepLines/>
              <w:numPr>
                <w:ilvl w:val="0"/>
                <w:numId w:val="26"/>
              </w:numPr>
              <w:spacing w:after="0" w:line="240" w:lineRule="auto"/>
              <w:rPr>
                <w:color w:val="000000" w:themeColor="text1"/>
              </w:rPr>
            </w:pPr>
            <w:r w:rsidRPr="005862BB">
              <w:rPr>
                <w:color w:val="000000" w:themeColor="text1"/>
              </w:rPr>
              <w:t>Select the next maternal PID from the listing</w:t>
            </w:r>
            <w:r w:rsidR="00784091">
              <w:rPr>
                <w:color w:val="000000" w:themeColor="text1"/>
              </w:rPr>
              <w:t xml:space="preserve"> </w:t>
            </w:r>
            <w:r w:rsidR="000678A8">
              <w:rPr>
                <w:color w:val="000000" w:themeColor="text1"/>
              </w:rPr>
              <w:t>under the record status dashboard on</w:t>
            </w:r>
            <w:r w:rsidR="00784091">
              <w:rPr>
                <w:color w:val="000000" w:themeColor="text1"/>
              </w:rPr>
              <w:t xml:space="preserve"> REDCap</w:t>
            </w:r>
            <w:r w:rsidRPr="005862BB">
              <w:rPr>
                <w:color w:val="000000" w:themeColor="text1"/>
              </w:rPr>
              <w:t xml:space="preserve">. </w:t>
            </w:r>
          </w:p>
          <w:p w14:paraId="548BF73C" w14:textId="1D44D36C" w:rsidR="00CF4F6C" w:rsidRPr="005862BB" w:rsidRDefault="00A434DB" w:rsidP="00B85FD5">
            <w:pPr>
              <w:pStyle w:val="ListParagraph"/>
              <w:keepLines/>
              <w:numPr>
                <w:ilvl w:val="0"/>
                <w:numId w:val="26"/>
              </w:numPr>
              <w:spacing w:after="0" w:line="240" w:lineRule="auto"/>
              <w:rPr>
                <w:color w:val="538135" w:themeColor="accent6" w:themeShade="BF"/>
              </w:rPr>
            </w:pPr>
            <w:r w:rsidRPr="005862BB">
              <w:rPr>
                <w:color w:val="000000" w:themeColor="text1"/>
              </w:rPr>
              <w:t>C</w:t>
            </w:r>
            <w:r w:rsidR="00B85FD5" w:rsidRPr="005862BB">
              <w:rPr>
                <w:color w:val="000000" w:themeColor="text1"/>
              </w:rPr>
              <w:t xml:space="preserve">omplete </w:t>
            </w:r>
            <w:r w:rsidR="00B85FD5" w:rsidRPr="005862BB">
              <w:rPr>
                <w:b/>
                <w:color w:val="000000" w:themeColor="text1"/>
              </w:rPr>
              <w:t>Assign PID CRF</w:t>
            </w:r>
            <w:r w:rsidR="006E00F6">
              <w:rPr>
                <w:b/>
                <w:color w:val="000000" w:themeColor="text1"/>
              </w:rPr>
              <w:t>.</w:t>
            </w:r>
            <w:r w:rsidRPr="005862BB">
              <w:rPr>
                <w:b/>
                <w:color w:val="000000" w:themeColor="text1"/>
              </w:rPr>
              <w:t xml:space="preserve"> </w:t>
            </w:r>
          </w:p>
          <w:p w14:paraId="4B06F5BE" w14:textId="566C8394" w:rsidR="00952098" w:rsidRDefault="00B85FD5" w:rsidP="005862BB">
            <w:pPr>
              <w:pStyle w:val="ListParagraph"/>
              <w:keepLines/>
              <w:numPr>
                <w:ilvl w:val="0"/>
                <w:numId w:val="26"/>
              </w:numPr>
              <w:spacing w:after="0" w:line="240" w:lineRule="auto"/>
            </w:pPr>
            <w:r w:rsidRPr="00007041">
              <w:t xml:space="preserve">Complete new entry on </w:t>
            </w:r>
            <w:r w:rsidRPr="005862BB">
              <w:rPr>
                <w:b/>
                <w:bCs/>
              </w:rPr>
              <w:t>PID Name Linkage Log</w:t>
            </w:r>
            <w:r w:rsidR="004D0815">
              <w:rPr>
                <w:b/>
                <w:bCs/>
              </w:rPr>
              <w:t xml:space="preserve"> (paper-based)</w:t>
            </w:r>
            <w:r>
              <w:t>.</w:t>
            </w:r>
          </w:p>
        </w:tc>
        <w:tc>
          <w:tcPr>
            <w:tcW w:w="905" w:type="dxa"/>
          </w:tcPr>
          <w:p w14:paraId="650E5BBA" w14:textId="77777777" w:rsidR="00952098" w:rsidRPr="00FD3C45" w:rsidRDefault="00952098" w:rsidP="00F14CA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85" w:type="dxa"/>
          </w:tcPr>
          <w:p w14:paraId="72E1E960" w14:textId="77777777" w:rsidR="00952098" w:rsidRPr="00FD3C45" w:rsidRDefault="00952098" w:rsidP="00F14CA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F4B70" w:rsidRPr="00FD3C45" w14:paraId="1A7A31D8" w14:textId="77777777" w:rsidTr="000A384F">
        <w:trPr>
          <w:cantSplit/>
          <w:trHeight w:val="458"/>
          <w:jc w:val="center"/>
        </w:trPr>
        <w:tc>
          <w:tcPr>
            <w:tcW w:w="465" w:type="dxa"/>
            <w:noWrap/>
          </w:tcPr>
          <w:p w14:paraId="010AE1CF" w14:textId="77777777" w:rsidR="006F4B70" w:rsidRPr="00FD3C45" w:rsidRDefault="006F4B70" w:rsidP="00F14C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  <w:gridSpan w:val="2"/>
          </w:tcPr>
          <w:p w14:paraId="1985839D" w14:textId="2015C60F" w:rsidR="006F4B70" w:rsidRPr="00600A4C" w:rsidRDefault="00171C37" w:rsidP="0074182B">
            <w:pPr>
              <w:keepLines/>
              <w:spacing w:after="0" w:line="240" w:lineRule="auto"/>
            </w:pPr>
            <w:r>
              <w:t>Explain procedures to be performed at today’s visit.</w:t>
            </w:r>
          </w:p>
        </w:tc>
        <w:tc>
          <w:tcPr>
            <w:tcW w:w="905" w:type="dxa"/>
          </w:tcPr>
          <w:p w14:paraId="3216E778" w14:textId="77777777" w:rsidR="006F4B70" w:rsidRPr="00FD3C45" w:rsidRDefault="006F4B70" w:rsidP="00F14CA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85" w:type="dxa"/>
          </w:tcPr>
          <w:p w14:paraId="33BAA5DF" w14:textId="77777777" w:rsidR="006F4B70" w:rsidRPr="00FD3C45" w:rsidRDefault="006F4B70" w:rsidP="00F14CA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F4B70" w14:paraId="3BB5B776" w14:textId="77777777" w:rsidTr="000A384F">
        <w:trPr>
          <w:cantSplit/>
          <w:trHeight w:val="539"/>
          <w:jc w:val="center"/>
        </w:trPr>
        <w:tc>
          <w:tcPr>
            <w:tcW w:w="465" w:type="dxa"/>
            <w:noWrap/>
          </w:tcPr>
          <w:p w14:paraId="5CD6F4C9" w14:textId="77777777" w:rsidR="006F4B70" w:rsidRDefault="006F4B70" w:rsidP="00F14C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  <w:gridSpan w:val="2"/>
          </w:tcPr>
          <w:p w14:paraId="3D79A5E3" w14:textId="64CA688A" w:rsidR="006F4B70" w:rsidRPr="00600A4C" w:rsidRDefault="00CD1F43" w:rsidP="00F14CAC">
            <w:pPr>
              <w:keepLines/>
              <w:spacing w:after="0" w:line="240" w:lineRule="auto"/>
            </w:pPr>
            <w:r w:rsidRPr="00007041">
              <w:t xml:space="preserve">Administer </w:t>
            </w:r>
            <w:r w:rsidRPr="00007041">
              <w:rPr>
                <w:b/>
                <w:bCs/>
              </w:rPr>
              <w:t>Demographics CRF</w:t>
            </w:r>
            <w:r w:rsidRPr="291B4DA1">
              <w:rPr>
                <w:rFonts w:cs="Calibri"/>
              </w:rPr>
              <w:t>.</w:t>
            </w:r>
          </w:p>
        </w:tc>
        <w:tc>
          <w:tcPr>
            <w:tcW w:w="905" w:type="dxa"/>
          </w:tcPr>
          <w:p w14:paraId="7EDDD5F8" w14:textId="77777777" w:rsidR="006F4B70" w:rsidRPr="00FD3C45" w:rsidRDefault="006F4B70" w:rsidP="00F14CA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85" w:type="dxa"/>
          </w:tcPr>
          <w:p w14:paraId="1F668980" w14:textId="77777777" w:rsidR="006F4B70" w:rsidRDefault="006F4B70" w:rsidP="00F14CA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204E2" w14:paraId="5617B296" w14:textId="77777777" w:rsidTr="00FD65C1">
        <w:trPr>
          <w:cantSplit/>
          <w:trHeight w:val="710"/>
          <w:jc w:val="center"/>
        </w:trPr>
        <w:tc>
          <w:tcPr>
            <w:tcW w:w="465" w:type="dxa"/>
            <w:noWrap/>
          </w:tcPr>
          <w:p w14:paraId="4DE9E60C" w14:textId="77777777" w:rsidR="005204E2" w:rsidRDefault="005204E2" w:rsidP="00F14C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  <w:gridSpan w:val="2"/>
          </w:tcPr>
          <w:p w14:paraId="212B49A1" w14:textId="3FACA4FE" w:rsidR="005204E2" w:rsidRPr="00E536A3" w:rsidRDefault="00CD1F43" w:rsidP="00F14CAC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Assess study eligibility using the </w:t>
            </w:r>
            <w:r w:rsidRPr="00CD1F43">
              <w:rPr>
                <w:rFonts w:cs="Calibri"/>
                <w:b/>
                <w:bCs/>
                <w:color w:val="000000"/>
              </w:rPr>
              <w:t>Eligibility CRF</w:t>
            </w:r>
            <w:r w:rsidR="009A71B6">
              <w:rPr>
                <w:rFonts w:cs="Calibri"/>
                <w:b/>
                <w:bCs/>
                <w:color w:val="000000"/>
              </w:rPr>
              <w:t xml:space="preserve"> </w:t>
            </w:r>
            <w:r w:rsidR="009A71B6" w:rsidRPr="002916DD">
              <w:rPr>
                <w:rFonts w:cs="Calibri"/>
                <w:color w:val="000000"/>
              </w:rPr>
              <w:t xml:space="preserve">and complete the </w:t>
            </w:r>
            <w:r w:rsidR="003C75EF" w:rsidRPr="002916DD">
              <w:rPr>
                <w:rFonts w:cs="Calibri"/>
                <w:color w:val="000000"/>
              </w:rPr>
              <w:t>following procedures</w:t>
            </w:r>
            <w:r w:rsidR="006506E2">
              <w:rPr>
                <w:rFonts w:cs="Calibri"/>
                <w:color w:val="000000"/>
              </w:rPr>
              <w:t xml:space="preserve"> (items 8-15).</w:t>
            </w:r>
          </w:p>
        </w:tc>
        <w:tc>
          <w:tcPr>
            <w:tcW w:w="905" w:type="dxa"/>
          </w:tcPr>
          <w:p w14:paraId="14B47537" w14:textId="77777777" w:rsidR="005204E2" w:rsidRPr="00FD3C45" w:rsidRDefault="005204E2" w:rsidP="00F14CA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85" w:type="dxa"/>
          </w:tcPr>
          <w:p w14:paraId="6A017CA5" w14:textId="77777777" w:rsidR="005204E2" w:rsidRDefault="005204E2" w:rsidP="00F14CA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75164" w14:paraId="41CE8D40" w14:textId="77777777" w:rsidTr="00F36B2B">
        <w:trPr>
          <w:cantSplit/>
          <w:trHeight w:val="359"/>
          <w:jc w:val="center"/>
        </w:trPr>
        <w:tc>
          <w:tcPr>
            <w:tcW w:w="465" w:type="dxa"/>
            <w:noWrap/>
          </w:tcPr>
          <w:p w14:paraId="24A73E02" w14:textId="77777777" w:rsidR="00675164" w:rsidRDefault="00675164" w:rsidP="00F14C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90" w:type="dxa"/>
            <w:textDirection w:val="btLr"/>
          </w:tcPr>
          <w:p w14:paraId="4B2BB9E6" w14:textId="3AA5958F" w:rsidR="00675164" w:rsidRDefault="00675164" w:rsidP="00675164">
            <w:pPr>
              <w:keepLines/>
              <w:spacing w:after="0" w:line="240" w:lineRule="auto"/>
              <w:ind w:left="113" w:right="113"/>
            </w:pPr>
            <w:r w:rsidRPr="00675164">
              <w:rPr>
                <w:i/>
                <w:iCs/>
                <w:sz w:val="28"/>
                <w:szCs w:val="28"/>
              </w:rPr>
              <w:t xml:space="preserve">Pregnancy </w:t>
            </w:r>
            <w:r w:rsidR="00A16645">
              <w:rPr>
                <w:i/>
                <w:iCs/>
                <w:sz w:val="28"/>
                <w:szCs w:val="28"/>
              </w:rPr>
              <w:t>s</w:t>
            </w:r>
            <w:r w:rsidRPr="00675164">
              <w:rPr>
                <w:i/>
                <w:iCs/>
                <w:sz w:val="28"/>
                <w:szCs w:val="28"/>
              </w:rPr>
              <w:t>tatus</w:t>
            </w:r>
          </w:p>
        </w:tc>
        <w:tc>
          <w:tcPr>
            <w:tcW w:w="6395" w:type="dxa"/>
          </w:tcPr>
          <w:p w14:paraId="354548C4" w14:textId="78C0A758" w:rsidR="00675164" w:rsidRPr="009821C5" w:rsidRDefault="00675164" w:rsidP="00675164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  <w:r>
              <w:t xml:space="preserve">Complete </w:t>
            </w:r>
            <w:r w:rsidR="00F145AB">
              <w:rPr>
                <w:i/>
                <w:iCs/>
              </w:rPr>
              <w:t>P</w:t>
            </w:r>
            <w:r w:rsidRPr="001B1103">
              <w:rPr>
                <w:i/>
                <w:iCs/>
              </w:rPr>
              <w:t xml:space="preserve">regnancy </w:t>
            </w:r>
            <w:r w:rsidR="00F145AB">
              <w:rPr>
                <w:i/>
                <w:iCs/>
              </w:rPr>
              <w:t>S</w:t>
            </w:r>
            <w:r w:rsidRPr="001B1103">
              <w:rPr>
                <w:i/>
                <w:iCs/>
              </w:rPr>
              <w:t>tatus</w:t>
            </w:r>
            <w:r>
              <w:t xml:space="preserve"> section of </w:t>
            </w:r>
            <w:r>
              <w:rPr>
                <w:b/>
                <w:bCs/>
              </w:rPr>
              <w:t xml:space="preserve">Eligibility CRF </w:t>
            </w:r>
            <w:r w:rsidRPr="003A5AAF">
              <w:t>to</w:t>
            </w:r>
            <w:r>
              <w:rPr>
                <w:b/>
                <w:bCs/>
              </w:rPr>
              <w:t xml:space="preserve"> </w:t>
            </w:r>
            <w:r>
              <w:t>assess</w:t>
            </w:r>
            <w:r w:rsidRPr="009821C5">
              <w:rPr>
                <w:rFonts w:cs="Calibri"/>
                <w:color w:val="000000"/>
              </w:rPr>
              <w:t xml:space="preserve"> </w:t>
            </w:r>
            <w:r w:rsidR="00B028E5">
              <w:rPr>
                <w:rFonts w:cs="Calibri"/>
                <w:color w:val="000000"/>
              </w:rPr>
              <w:t>i</w:t>
            </w:r>
            <w:r w:rsidRPr="009821C5">
              <w:rPr>
                <w:rFonts w:cs="Calibri"/>
                <w:color w:val="000000"/>
              </w:rPr>
              <w:t>f previous pregnancy test result or ultrasound result is available</w:t>
            </w:r>
            <w:r w:rsidR="00B028E5">
              <w:rPr>
                <w:rFonts w:cs="Calibri"/>
                <w:color w:val="000000"/>
              </w:rPr>
              <w:t xml:space="preserve"> or testing is needed.</w:t>
            </w:r>
          </w:p>
          <w:p w14:paraId="4FB92FAD" w14:textId="360092FB" w:rsidR="006C71A8" w:rsidRDefault="00E3251E" w:rsidP="006C71A8">
            <w:pPr>
              <w:pStyle w:val="ListParagraph"/>
              <w:numPr>
                <w:ilvl w:val="0"/>
                <w:numId w:val="12"/>
              </w:numPr>
              <w:spacing w:after="0"/>
            </w:pPr>
            <w:r>
              <w:t>D</w:t>
            </w:r>
            <w:r w:rsidR="00675164">
              <w:t>ocumentation available</w:t>
            </w:r>
            <w:r w:rsidR="00B028E5">
              <w:t>;</w:t>
            </w:r>
            <w:r w:rsidR="00675164">
              <w:t xml:space="preserve"> no testing needed at visit. </w:t>
            </w:r>
          </w:p>
          <w:p w14:paraId="3E0554D4" w14:textId="04BC87FA" w:rsidR="00675164" w:rsidRDefault="00675164" w:rsidP="006C71A8">
            <w:pPr>
              <w:pStyle w:val="ListParagraph"/>
              <w:numPr>
                <w:ilvl w:val="0"/>
                <w:numId w:val="28"/>
              </w:numPr>
              <w:spacing w:after="0"/>
              <w:ind w:left="1060"/>
            </w:pPr>
            <w:r>
              <w:t>Make certified copy of results and file in participant chart.</w:t>
            </w:r>
          </w:p>
          <w:p w14:paraId="6D9429BF" w14:textId="4D9BB77E" w:rsidR="00675164" w:rsidRPr="006C71A8" w:rsidRDefault="00675164" w:rsidP="006C71A8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t>hCG rapid testing needed at visit</w:t>
            </w:r>
            <w:r w:rsidR="006E00F6">
              <w:t>.</w:t>
            </w:r>
          </w:p>
          <w:p w14:paraId="3F02872D" w14:textId="50481DBB" w:rsidR="00675164" w:rsidRPr="00E76F7E" w:rsidRDefault="00675164" w:rsidP="009243FD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05" w:type="dxa"/>
          </w:tcPr>
          <w:p w14:paraId="5F08A8E1" w14:textId="77777777" w:rsidR="00675164" w:rsidRPr="00FD3C45" w:rsidRDefault="00675164" w:rsidP="00F14CA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85" w:type="dxa"/>
          </w:tcPr>
          <w:p w14:paraId="6A43B047" w14:textId="77777777" w:rsidR="00675164" w:rsidRDefault="00675164" w:rsidP="00F14CA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35CC2" w14:paraId="65F07334" w14:textId="77777777" w:rsidTr="00F36B2B">
        <w:trPr>
          <w:cantSplit/>
          <w:trHeight w:val="1493"/>
          <w:jc w:val="center"/>
        </w:trPr>
        <w:tc>
          <w:tcPr>
            <w:tcW w:w="465" w:type="dxa"/>
            <w:noWrap/>
          </w:tcPr>
          <w:p w14:paraId="36FE15CD" w14:textId="77777777" w:rsidR="00735CC2" w:rsidRDefault="00735CC2" w:rsidP="00F14C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90" w:type="dxa"/>
            <w:vMerge w:val="restart"/>
            <w:textDirection w:val="btLr"/>
          </w:tcPr>
          <w:p w14:paraId="7FA752ED" w14:textId="169D4E1E" w:rsidR="00735CC2" w:rsidRPr="00420F25" w:rsidRDefault="00735CC2" w:rsidP="00C854EF">
            <w:pPr>
              <w:keepLines/>
              <w:spacing w:after="0" w:line="240" w:lineRule="auto"/>
              <w:ind w:left="113" w:right="113"/>
              <w:jc w:val="center"/>
              <w:rPr>
                <w:i/>
                <w:iCs/>
              </w:rPr>
            </w:pPr>
            <w:r w:rsidRPr="00820BE2">
              <w:rPr>
                <w:i/>
                <w:iCs/>
                <w:sz w:val="28"/>
                <w:szCs w:val="28"/>
              </w:rPr>
              <w:t>HIV</w:t>
            </w:r>
            <w:r>
              <w:rPr>
                <w:i/>
                <w:iCs/>
                <w:sz w:val="28"/>
                <w:szCs w:val="28"/>
              </w:rPr>
              <w:t xml:space="preserve"> and Syphilis</w:t>
            </w:r>
            <w:r w:rsidRPr="00820BE2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Status </w:t>
            </w:r>
            <w:r w:rsidRPr="00820BE2">
              <w:rPr>
                <w:i/>
                <w:iCs/>
                <w:sz w:val="28"/>
                <w:szCs w:val="28"/>
              </w:rPr>
              <w:t>Assessment</w:t>
            </w:r>
          </w:p>
        </w:tc>
        <w:tc>
          <w:tcPr>
            <w:tcW w:w="6395" w:type="dxa"/>
          </w:tcPr>
          <w:p w14:paraId="2E3998EE" w14:textId="56DEAFE1" w:rsidR="00735CC2" w:rsidRDefault="00735CC2" w:rsidP="00820BE2">
            <w:r>
              <w:t xml:space="preserve">Complete </w:t>
            </w:r>
            <w:r w:rsidRPr="008263A4">
              <w:rPr>
                <w:i/>
                <w:iCs/>
              </w:rPr>
              <w:t xml:space="preserve">HIV </w:t>
            </w:r>
            <w:r>
              <w:rPr>
                <w:i/>
                <w:iCs/>
              </w:rPr>
              <w:t>S</w:t>
            </w:r>
            <w:r w:rsidRPr="008263A4">
              <w:rPr>
                <w:i/>
                <w:iCs/>
              </w:rPr>
              <w:t>tatus</w:t>
            </w:r>
            <w:r>
              <w:t xml:space="preserve"> section of </w:t>
            </w:r>
            <w:r>
              <w:rPr>
                <w:b/>
                <w:bCs/>
              </w:rPr>
              <w:t xml:space="preserve">Eligibility CRF </w:t>
            </w:r>
            <w:r w:rsidRPr="003A5AAF">
              <w:t>to</w:t>
            </w:r>
            <w:r>
              <w:rPr>
                <w:b/>
                <w:bCs/>
              </w:rPr>
              <w:t xml:space="preserve"> </w:t>
            </w:r>
            <w:r>
              <w:t xml:space="preserve">assess availability of recent HIV test result/ART documentation or testing needed. </w:t>
            </w:r>
          </w:p>
          <w:p w14:paraId="72ACA239" w14:textId="4D0FBC27" w:rsidR="00735CC2" w:rsidRDefault="00735CC2" w:rsidP="006C71A8">
            <w:pPr>
              <w:pStyle w:val="ListParagraph"/>
              <w:numPr>
                <w:ilvl w:val="0"/>
                <w:numId w:val="17"/>
              </w:numPr>
            </w:pPr>
            <w:r>
              <w:t xml:space="preserve">Documentation available; no testing needed at visit. </w:t>
            </w:r>
          </w:p>
          <w:p w14:paraId="1CF6E70B" w14:textId="1420EF3E" w:rsidR="00735CC2" w:rsidRDefault="00735CC2" w:rsidP="006C71A8">
            <w:pPr>
              <w:pStyle w:val="ListParagraph"/>
              <w:numPr>
                <w:ilvl w:val="1"/>
                <w:numId w:val="17"/>
              </w:numPr>
              <w:spacing w:after="0"/>
              <w:ind w:left="1060"/>
            </w:pPr>
            <w:r>
              <w:t>Make certified copy of results and file in participant chart.</w:t>
            </w:r>
          </w:p>
          <w:p w14:paraId="63D854A6" w14:textId="3E24B5E6" w:rsidR="00735CC2" w:rsidRDefault="00735CC2" w:rsidP="006C71A8">
            <w:pPr>
              <w:pStyle w:val="ListParagraph"/>
              <w:keepLines/>
              <w:numPr>
                <w:ilvl w:val="0"/>
                <w:numId w:val="17"/>
              </w:numPr>
              <w:spacing w:after="0" w:line="240" w:lineRule="auto"/>
            </w:pPr>
            <w:r>
              <w:t>HIV rapid testing needed at visit</w:t>
            </w:r>
            <w:r w:rsidR="006E00F6">
              <w:t>.</w:t>
            </w:r>
          </w:p>
          <w:p w14:paraId="4C97242D" w14:textId="7BD2F060" w:rsidR="00735CC2" w:rsidRDefault="00735CC2" w:rsidP="00820BE2">
            <w:pPr>
              <w:keepLines/>
              <w:spacing w:after="0" w:line="240" w:lineRule="auto"/>
            </w:pPr>
          </w:p>
        </w:tc>
        <w:tc>
          <w:tcPr>
            <w:tcW w:w="905" w:type="dxa"/>
          </w:tcPr>
          <w:p w14:paraId="5D53AFDB" w14:textId="77777777" w:rsidR="00735CC2" w:rsidRPr="00FD3C45" w:rsidRDefault="00735CC2" w:rsidP="00F14CA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85" w:type="dxa"/>
          </w:tcPr>
          <w:p w14:paraId="6E8E58C5" w14:textId="77777777" w:rsidR="00735CC2" w:rsidRDefault="00735CC2" w:rsidP="00F14CA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35CC2" w14:paraId="6B62F597" w14:textId="77777777" w:rsidTr="00F36B2B">
        <w:trPr>
          <w:cantSplit/>
          <w:trHeight w:val="1862"/>
          <w:jc w:val="center"/>
        </w:trPr>
        <w:tc>
          <w:tcPr>
            <w:tcW w:w="465" w:type="dxa"/>
            <w:noWrap/>
          </w:tcPr>
          <w:p w14:paraId="67D50658" w14:textId="77777777" w:rsidR="00735CC2" w:rsidRDefault="00735CC2" w:rsidP="00820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90" w:type="dxa"/>
            <w:vMerge/>
          </w:tcPr>
          <w:p w14:paraId="57422A3D" w14:textId="77777777" w:rsidR="00735CC2" w:rsidRPr="00AD39E0" w:rsidRDefault="00735CC2" w:rsidP="00820BE2">
            <w:pPr>
              <w:keepLines/>
              <w:spacing w:after="0" w:line="240" w:lineRule="auto"/>
            </w:pPr>
          </w:p>
        </w:tc>
        <w:tc>
          <w:tcPr>
            <w:tcW w:w="6395" w:type="dxa"/>
          </w:tcPr>
          <w:p w14:paraId="06809042" w14:textId="0F93E76E" w:rsidR="00735CC2" w:rsidRDefault="00735CC2" w:rsidP="008970A8">
            <w:r>
              <w:t xml:space="preserve">Complete </w:t>
            </w:r>
            <w:r w:rsidRPr="008263A4">
              <w:rPr>
                <w:i/>
                <w:iCs/>
              </w:rPr>
              <w:t>Syphilis Status</w:t>
            </w:r>
            <w:r>
              <w:t xml:space="preserve"> section of </w:t>
            </w:r>
            <w:r>
              <w:rPr>
                <w:b/>
                <w:bCs/>
              </w:rPr>
              <w:t xml:space="preserve">Eligibility CRF </w:t>
            </w:r>
            <w:r w:rsidRPr="003A5AAF">
              <w:t>to</w:t>
            </w:r>
            <w:r>
              <w:rPr>
                <w:b/>
                <w:bCs/>
              </w:rPr>
              <w:t xml:space="preserve"> </w:t>
            </w:r>
            <w:r>
              <w:t xml:space="preserve">assess availability of recent syphilis testing documentation. </w:t>
            </w:r>
          </w:p>
          <w:p w14:paraId="4E4316BF" w14:textId="77777777" w:rsidR="00735CC2" w:rsidRDefault="00735CC2" w:rsidP="00F91CDD">
            <w:pPr>
              <w:pStyle w:val="ListParagraph"/>
              <w:numPr>
                <w:ilvl w:val="0"/>
                <w:numId w:val="16"/>
              </w:numPr>
            </w:pPr>
            <w:r>
              <w:t xml:space="preserve">Documentation available; no testing needed at visit. </w:t>
            </w:r>
          </w:p>
          <w:p w14:paraId="0D2AE4E8" w14:textId="0054BF7F" w:rsidR="00735CC2" w:rsidRDefault="00735CC2" w:rsidP="006C71A8">
            <w:pPr>
              <w:pStyle w:val="ListParagraph"/>
              <w:numPr>
                <w:ilvl w:val="1"/>
                <w:numId w:val="16"/>
              </w:numPr>
              <w:ind w:left="1060"/>
            </w:pPr>
            <w:r>
              <w:t>Make certified copy of results and file in participant chart.</w:t>
            </w:r>
          </w:p>
          <w:p w14:paraId="729B2D5C" w14:textId="079C1884" w:rsidR="00735CC2" w:rsidRDefault="00735CC2" w:rsidP="006C71A8">
            <w:pPr>
              <w:pStyle w:val="ListParagraph"/>
              <w:numPr>
                <w:ilvl w:val="1"/>
                <w:numId w:val="16"/>
              </w:numPr>
              <w:ind w:left="1060"/>
            </w:pPr>
            <w:r>
              <w:t>If syphilis diagnosis, submit query to PSRT.</w:t>
            </w:r>
          </w:p>
          <w:p w14:paraId="419C6336" w14:textId="1D27AE7B" w:rsidR="00735CC2" w:rsidRDefault="00735CC2" w:rsidP="00F91CDD">
            <w:pPr>
              <w:pStyle w:val="ListParagraph"/>
              <w:keepLines/>
              <w:numPr>
                <w:ilvl w:val="0"/>
                <w:numId w:val="16"/>
              </w:numPr>
              <w:spacing w:after="0" w:line="240" w:lineRule="auto"/>
            </w:pPr>
            <w:r>
              <w:t>Syphilis testing needed at visit</w:t>
            </w:r>
            <w:r w:rsidR="006E00F6">
              <w:t>.</w:t>
            </w:r>
          </w:p>
          <w:p w14:paraId="4370507A" w14:textId="77777777" w:rsidR="00735CC2" w:rsidRDefault="00735CC2" w:rsidP="00820BE2">
            <w:pPr>
              <w:keepLines/>
              <w:spacing w:after="0" w:line="240" w:lineRule="auto"/>
            </w:pPr>
          </w:p>
          <w:p w14:paraId="72613BDA" w14:textId="111DF7A4" w:rsidR="0096679E" w:rsidRPr="001D3E30" w:rsidRDefault="0096679E" w:rsidP="00820BE2">
            <w:pPr>
              <w:keepLines/>
              <w:spacing w:after="0" w:line="240" w:lineRule="auto"/>
              <w:rPr>
                <w:i/>
                <w:iCs/>
              </w:rPr>
            </w:pPr>
            <w:r w:rsidRPr="001D3E30">
              <w:rPr>
                <w:i/>
                <w:iCs/>
              </w:rPr>
              <w:t xml:space="preserve">Note: the only way to omit a test is if the participant has </w:t>
            </w:r>
            <w:r w:rsidR="001D3E30">
              <w:rPr>
                <w:i/>
                <w:iCs/>
              </w:rPr>
              <w:t xml:space="preserve">1) </w:t>
            </w:r>
            <w:r w:rsidRPr="001D3E30">
              <w:rPr>
                <w:i/>
                <w:iCs/>
              </w:rPr>
              <w:t xml:space="preserve">a </w:t>
            </w:r>
            <w:r w:rsidR="006116C5" w:rsidRPr="001D3E30">
              <w:rPr>
                <w:i/>
                <w:iCs/>
              </w:rPr>
              <w:t xml:space="preserve">SD biosensor Standard Q combo </w:t>
            </w:r>
            <w:r w:rsidR="00147D3B" w:rsidRPr="001D3E30">
              <w:rPr>
                <w:i/>
                <w:iCs/>
              </w:rPr>
              <w:t xml:space="preserve">rapid test, </w:t>
            </w:r>
            <w:r w:rsidR="001D3E30">
              <w:rPr>
                <w:i/>
                <w:iCs/>
              </w:rPr>
              <w:t>2)</w:t>
            </w:r>
            <w:r w:rsidR="00147D3B" w:rsidRPr="001D3E30">
              <w:rPr>
                <w:i/>
                <w:iCs/>
              </w:rPr>
              <w:t>performed within the pregnancy and in the past 3 months</w:t>
            </w:r>
            <w:r w:rsidR="001D3E30">
              <w:rPr>
                <w:i/>
                <w:iCs/>
              </w:rPr>
              <w:t xml:space="preserve"> and 3)</w:t>
            </w:r>
            <w:r w:rsidR="001D3E30" w:rsidRPr="001D3E30">
              <w:rPr>
                <w:i/>
                <w:iCs/>
              </w:rPr>
              <w:t xml:space="preserve"> </w:t>
            </w:r>
            <w:r w:rsidR="00147D3B" w:rsidRPr="001D3E30">
              <w:rPr>
                <w:i/>
                <w:iCs/>
              </w:rPr>
              <w:t>with a negative result</w:t>
            </w:r>
          </w:p>
        </w:tc>
        <w:tc>
          <w:tcPr>
            <w:tcW w:w="905" w:type="dxa"/>
          </w:tcPr>
          <w:p w14:paraId="17420AE4" w14:textId="77777777" w:rsidR="00735CC2" w:rsidRPr="00FD3C45" w:rsidRDefault="00735CC2" w:rsidP="00820BE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85" w:type="dxa"/>
          </w:tcPr>
          <w:p w14:paraId="5BA8877F" w14:textId="77777777" w:rsidR="00735CC2" w:rsidRDefault="00735CC2" w:rsidP="00820BE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35CC2" w14:paraId="0CACFEB0" w14:textId="77777777" w:rsidTr="00F36B2B">
        <w:trPr>
          <w:cantSplit/>
          <w:trHeight w:val="593"/>
          <w:jc w:val="center"/>
        </w:trPr>
        <w:tc>
          <w:tcPr>
            <w:tcW w:w="465" w:type="dxa"/>
            <w:noWrap/>
          </w:tcPr>
          <w:p w14:paraId="7F898E3F" w14:textId="77777777" w:rsidR="00735CC2" w:rsidRDefault="00735CC2" w:rsidP="00820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90" w:type="dxa"/>
            <w:vMerge/>
            <w:textDirection w:val="btLr"/>
          </w:tcPr>
          <w:p w14:paraId="5B2300CB" w14:textId="1AEE902E" w:rsidR="00735CC2" w:rsidRPr="001B1103" w:rsidRDefault="00735CC2" w:rsidP="00846B45">
            <w:pPr>
              <w:keepLines/>
              <w:spacing w:after="0" w:line="240" w:lineRule="auto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6395" w:type="dxa"/>
          </w:tcPr>
          <w:p w14:paraId="277FB8D0" w14:textId="23F4F37A" w:rsidR="00735CC2" w:rsidRDefault="00735CC2" w:rsidP="008970A8">
            <w:pPr>
              <w:keepLines/>
              <w:spacing w:after="0" w:line="240" w:lineRule="auto"/>
            </w:pPr>
            <w:r>
              <w:t>Identify HIV and/or syphilis rapid testing needed:</w:t>
            </w:r>
          </w:p>
          <w:p w14:paraId="596577E2" w14:textId="1B3742FC" w:rsidR="00735CC2" w:rsidRDefault="00735CC2" w:rsidP="002E17D0">
            <w:pPr>
              <w:pStyle w:val="ListParagraph"/>
              <w:keepLines/>
              <w:numPr>
                <w:ilvl w:val="0"/>
                <w:numId w:val="15"/>
              </w:numPr>
              <w:spacing w:after="0" w:line="240" w:lineRule="auto"/>
            </w:pPr>
            <w:r>
              <w:t>HIV only</w:t>
            </w:r>
          </w:p>
          <w:p w14:paraId="65AD7C5F" w14:textId="12E94FC5" w:rsidR="00735CC2" w:rsidRDefault="00735CC2" w:rsidP="002E17D0">
            <w:pPr>
              <w:pStyle w:val="ListParagraph"/>
              <w:keepLines/>
              <w:numPr>
                <w:ilvl w:val="0"/>
                <w:numId w:val="15"/>
              </w:numPr>
              <w:spacing w:after="0" w:line="240" w:lineRule="auto"/>
            </w:pPr>
            <w:r>
              <w:t>Syphilis/HIV combo</w:t>
            </w:r>
          </w:p>
          <w:p w14:paraId="0A940D56" w14:textId="18525A25" w:rsidR="00735CC2" w:rsidRDefault="00735CC2" w:rsidP="008970A8">
            <w:pPr>
              <w:pStyle w:val="ListParagraph"/>
              <w:keepLines/>
              <w:numPr>
                <w:ilvl w:val="0"/>
                <w:numId w:val="15"/>
              </w:numPr>
              <w:spacing w:after="0" w:line="240" w:lineRule="auto"/>
            </w:pPr>
            <w:r>
              <w:t xml:space="preserve">Neither </w:t>
            </w:r>
          </w:p>
          <w:p w14:paraId="30F13B1D" w14:textId="77777777" w:rsidR="00735CC2" w:rsidRPr="00F26363" w:rsidRDefault="00735CC2" w:rsidP="00F26363">
            <w:pPr>
              <w:pStyle w:val="ListParagraph"/>
              <w:keepLines/>
              <w:spacing w:after="0" w:line="240" w:lineRule="auto"/>
            </w:pPr>
          </w:p>
          <w:p w14:paraId="68E259F7" w14:textId="56014A81" w:rsidR="00735CC2" w:rsidRPr="00D1011D" w:rsidRDefault="00735CC2" w:rsidP="008970A8">
            <w:pPr>
              <w:rPr>
                <w:i/>
                <w:iCs/>
              </w:rPr>
            </w:pPr>
            <w:r w:rsidRPr="00D1011D">
              <w:rPr>
                <w:i/>
                <w:iCs/>
              </w:rPr>
              <w:t xml:space="preserve">Note: If only syphilis testing is needed, the syphilis/HIV combo test will be used which will provide a HIV test outcome. </w:t>
            </w:r>
          </w:p>
        </w:tc>
        <w:tc>
          <w:tcPr>
            <w:tcW w:w="905" w:type="dxa"/>
          </w:tcPr>
          <w:p w14:paraId="4EA239FD" w14:textId="77777777" w:rsidR="00735CC2" w:rsidRPr="00FD3C45" w:rsidRDefault="00735CC2" w:rsidP="00820BE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85" w:type="dxa"/>
          </w:tcPr>
          <w:p w14:paraId="40976FE8" w14:textId="77777777" w:rsidR="00735CC2" w:rsidRDefault="00735CC2" w:rsidP="00820BE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35CC2" w14:paraId="282B281B" w14:textId="77777777" w:rsidTr="00F36B2B">
        <w:trPr>
          <w:cantSplit/>
          <w:trHeight w:val="1709"/>
          <w:jc w:val="center"/>
        </w:trPr>
        <w:tc>
          <w:tcPr>
            <w:tcW w:w="465" w:type="dxa"/>
            <w:noWrap/>
          </w:tcPr>
          <w:p w14:paraId="5ABBB04F" w14:textId="77777777" w:rsidR="00735CC2" w:rsidRDefault="00735CC2" w:rsidP="00820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90" w:type="dxa"/>
            <w:vMerge/>
            <w:textDirection w:val="btLr"/>
          </w:tcPr>
          <w:p w14:paraId="6D67BCEF" w14:textId="77777777" w:rsidR="00735CC2" w:rsidRPr="001B1103" w:rsidRDefault="00735CC2" w:rsidP="00846B45">
            <w:pPr>
              <w:keepLines/>
              <w:spacing w:after="0" w:line="240" w:lineRule="auto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6395" w:type="dxa"/>
          </w:tcPr>
          <w:p w14:paraId="28C24AEE" w14:textId="4414CEB3" w:rsidR="00735CC2" w:rsidRDefault="00735CC2" w:rsidP="00735CC2">
            <w:pPr>
              <w:pStyle w:val="ListParagraph"/>
              <w:keepLines/>
              <w:numPr>
                <w:ilvl w:val="0"/>
                <w:numId w:val="29"/>
              </w:numPr>
              <w:spacing w:after="0" w:line="240" w:lineRule="auto"/>
            </w:pPr>
            <w:r>
              <w:t>N/A - no syphilis or HIV testing needed</w:t>
            </w:r>
          </w:p>
          <w:p w14:paraId="40C1422F" w14:textId="77777777" w:rsidR="00735CC2" w:rsidRDefault="00735CC2" w:rsidP="00735CC2">
            <w:pPr>
              <w:keepLines/>
              <w:spacing w:after="0" w:line="240" w:lineRule="auto"/>
            </w:pPr>
          </w:p>
          <w:p w14:paraId="5114E7FB" w14:textId="24331AD1" w:rsidR="00735CC2" w:rsidRDefault="00735CC2" w:rsidP="00735CC2">
            <w:pPr>
              <w:keepLines/>
              <w:spacing w:after="0" w:line="240" w:lineRule="auto"/>
            </w:pPr>
            <w:r w:rsidRPr="002872BB">
              <w:rPr>
                <w:i/>
                <w:iCs/>
              </w:rPr>
              <w:t>If HIV testing,</w:t>
            </w:r>
            <w:r>
              <w:t xml:space="preserve"> provide HIV pre-testing and HIV/STI risk reduction counseling using the </w:t>
            </w:r>
            <w:r w:rsidRPr="00F521EF">
              <w:rPr>
                <w:b/>
                <w:bCs/>
                <w:i/>
                <w:iCs/>
              </w:rPr>
              <w:t xml:space="preserve">HIV Testing and Counseling </w:t>
            </w:r>
            <w:r w:rsidR="00BB1408" w:rsidRPr="00F521EF">
              <w:rPr>
                <w:b/>
                <w:bCs/>
                <w:i/>
                <w:iCs/>
              </w:rPr>
              <w:t>Guide</w:t>
            </w:r>
            <w:r w:rsidRPr="00F36B2B">
              <w:t>.</w:t>
            </w:r>
          </w:p>
          <w:p w14:paraId="2A145908" w14:textId="77777777" w:rsidR="00735CC2" w:rsidRDefault="00735CC2" w:rsidP="00735CC2">
            <w:pPr>
              <w:keepLines/>
              <w:spacing w:after="0" w:line="240" w:lineRule="auto"/>
            </w:pPr>
          </w:p>
          <w:p w14:paraId="3FC80ECA" w14:textId="0A652B2B" w:rsidR="00735CC2" w:rsidRDefault="00735CC2" w:rsidP="008970A8">
            <w:pPr>
              <w:keepLines/>
              <w:spacing w:after="0" w:line="240" w:lineRule="auto"/>
            </w:pPr>
            <w:r>
              <w:t xml:space="preserve">Perform fingerpick and process needed rapid test. </w:t>
            </w:r>
          </w:p>
        </w:tc>
        <w:tc>
          <w:tcPr>
            <w:tcW w:w="905" w:type="dxa"/>
          </w:tcPr>
          <w:p w14:paraId="78EC3FDC" w14:textId="77777777" w:rsidR="00735CC2" w:rsidRPr="00FD3C45" w:rsidRDefault="00735CC2" w:rsidP="00820BE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85" w:type="dxa"/>
          </w:tcPr>
          <w:p w14:paraId="1A5ACB04" w14:textId="77777777" w:rsidR="00735CC2" w:rsidRDefault="00735CC2" w:rsidP="00820BE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35F65" w14:paraId="69D49BD9" w14:textId="77777777" w:rsidTr="00846B45">
        <w:trPr>
          <w:cantSplit/>
          <w:trHeight w:val="593"/>
          <w:jc w:val="center"/>
        </w:trPr>
        <w:tc>
          <w:tcPr>
            <w:tcW w:w="465" w:type="dxa"/>
            <w:noWrap/>
          </w:tcPr>
          <w:p w14:paraId="42C4685D" w14:textId="77777777" w:rsidR="00535F65" w:rsidRDefault="00535F65" w:rsidP="00820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  <w:gridSpan w:val="2"/>
          </w:tcPr>
          <w:p w14:paraId="22625E6E" w14:textId="142AE61C" w:rsidR="0039385E" w:rsidRPr="00C67263" w:rsidRDefault="00535F65" w:rsidP="0039385E">
            <w:pPr>
              <w:rPr>
                <w:b/>
                <w:bCs/>
              </w:rPr>
            </w:pPr>
            <w:commentRangeStart w:id="1"/>
            <w:r>
              <w:t xml:space="preserve">Complete </w:t>
            </w:r>
            <w:r w:rsidR="001D7D93">
              <w:rPr>
                <w:i/>
                <w:iCs/>
              </w:rPr>
              <w:t>P</w:t>
            </w:r>
            <w:r w:rsidRPr="002D5685">
              <w:rPr>
                <w:i/>
                <w:iCs/>
              </w:rPr>
              <w:t>regnancy dating, PrEP exposure</w:t>
            </w:r>
            <w:r>
              <w:t xml:space="preserve">, and </w:t>
            </w:r>
            <w:r w:rsidR="001D7D93">
              <w:rPr>
                <w:i/>
                <w:iCs/>
              </w:rPr>
              <w:t>B</w:t>
            </w:r>
            <w:r w:rsidRPr="002D5685">
              <w:rPr>
                <w:i/>
                <w:iCs/>
              </w:rPr>
              <w:t xml:space="preserve">ehavioral </w:t>
            </w:r>
            <w:r w:rsidR="001D7D93">
              <w:rPr>
                <w:i/>
                <w:iCs/>
              </w:rPr>
              <w:t>A</w:t>
            </w:r>
            <w:r w:rsidRPr="002D5685">
              <w:rPr>
                <w:i/>
                <w:iCs/>
              </w:rPr>
              <w:t>ssessment</w:t>
            </w:r>
            <w:r>
              <w:t xml:space="preserve"> </w:t>
            </w:r>
            <w:r w:rsidR="002D5685">
              <w:t>sections</w:t>
            </w:r>
            <w:r>
              <w:t xml:space="preserve"> of the </w:t>
            </w:r>
            <w:r w:rsidRPr="006B1A73">
              <w:rPr>
                <w:b/>
                <w:bCs/>
              </w:rPr>
              <w:t>Eligibility CRF</w:t>
            </w:r>
            <w:r>
              <w:rPr>
                <w:b/>
                <w:bCs/>
              </w:rPr>
              <w:t>.</w:t>
            </w:r>
            <w:commentRangeEnd w:id="1"/>
            <w:r w:rsidR="00804C65">
              <w:rPr>
                <w:rStyle w:val="CommentReference"/>
              </w:rPr>
              <w:commentReference w:id="1"/>
            </w:r>
          </w:p>
          <w:tbl>
            <w:tblPr>
              <w:tblStyle w:val="TableGrid"/>
              <w:tblpPr w:leftFromText="180" w:rightFromText="180" w:vertAnchor="text" w:horzAnchor="margin" w:tblpXSpec="center" w:tblpY="605"/>
              <w:tblOverlap w:val="never"/>
              <w:tblW w:w="5845" w:type="dxa"/>
              <w:tblLook w:val="04A0" w:firstRow="1" w:lastRow="0" w:firstColumn="1" w:lastColumn="0" w:noHBand="0" w:noVBand="1"/>
            </w:tblPr>
            <w:tblGrid>
              <w:gridCol w:w="717"/>
              <w:gridCol w:w="2346"/>
              <w:gridCol w:w="712"/>
              <w:gridCol w:w="2070"/>
            </w:tblGrid>
            <w:tr w:rsidR="00C67263" w14:paraId="698C3811" w14:textId="77777777" w:rsidTr="00C67263">
              <w:trPr>
                <w:trHeight w:val="620"/>
              </w:trPr>
              <w:tc>
                <w:tcPr>
                  <w:tcW w:w="717" w:type="dxa"/>
                </w:tcPr>
                <w:p w14:paraId="40C46722" w14:textId="77777777" w:rsidR="00C67263" w:rsidRPr="003A1402" w:rsidRDefault="00C67263" w:rsidP="00C67263">
                  <w:pPr>
                    <w:rPr>
                      <w:b/>
                      <w:bCs/>
                      <w:i/>
                      <w:iCs/>
                    </w:rPr>
                  </w:pPr>
                  <w:r w:rsidRPr="003A1402">
                    <w:rPr>
                      <w:b/>
                      <w:bCs/>
                      <w:i/>
                      <w:iCs/>
                    </w:rPr>
                    <w:t>EDD</w:t>
                  </w:r>
                </w:p>
              </w:tc>
              <w:tc>
                <w:tcPr>
                  <w:tcW w:w="2346" w:type="dxa"/>
                </w:tcPr>
                <w:p w14:paraId="49B54969" w14:textId="77777777" w:rsidR="00C67263" w:rsidRDefault="00C67263" w:rsidP="00C67263"/>
                <w:p w14:paraId="4ACE149D" w14:textId="77777777" w:rsidR="00C67263" w:rsidRDefault="00C67263" w:rsidP="00C67263">
                  <w:r>
                    <w:t>____/_____/_____</w:t>
                  </w:r>
                </w:p>
              </w:tc>
              <w:tc>
                <w:tcPr>
                  <w:tcW w:w="712" w:type="dxa"/>
                </w:tcPr>
                <w:p w14:paraId="5EF9B236" w14:textId="77777777" w:rsidR="00C67263" w:rsidRPr="00C67263" w:rsidRDefault="00C67263" w:rsidP="00C67263">
                  <w:pPr>
                    <w:rPr>
                      <w:b/>
                      <w:bCs/>
                    </w:rPr>
                  </w:pPr>
                  <w:r w:rsidRPr="00C67263">
                    <w:rPr>
                      <w:b/>
                      <w:bCs/>
                    </w:rPr>
                    <w:t xml:space="preserve">LMP </w:t>
                  </w:r>
                </w:p>
              </w:tc>
              <w:tc>
                <w:tcPr>
                  <w:tcW w:w="2070" w:type="dxa"/>
                </w:tcPr>
                <w:p w14:paraId="2C36A007" w14:textId="77777777" w:rsidR="00C67263" w:rsidRDefault="00C67263" w:rsidP="00C67263">
                  <w:pPr>
                    <w:pStyle w:val="ListParagraph"/>
                    <w:keepLines/>
                    <w:numPr>
                      <w:ilvl w:val="0"/>
                      <w:numId w:val="15"/>
                    </w:numPr>
                    <w:spacing w:after="0" w:line="240" w:lineRule="auto"/>
                    <w:ind w:left="430"/>
                  </w:pPr>
                  <w:r>
                    <w:t>certain</w:t>
                  </w:r>
                </w:p>
                <w:p w14:paraId="46A60149" w14:textId="77777777" w:rsidR="00C67263" w:rsidRPr="00C67263" w:rsidRDefault="00C67263" w:rsidP="00C67263">
                  <w:pPr>
                    <w:pStyle w:val="ListParagraph"/>
                    <w:keepLines/>
                    <w:numPr>
                      <w:ilvl w:val="0"/>
                      <w:numId w:val="15"/>
                    </w:numPr>
                    <w:spacing w:after="0" w:line="240" w:lineRule="auto"/>
                    <w:ind w:left="430"/>
                  </w:pPr>
                  <w:r>
                    <w:t xml:space="preserve">uncertain </w:t>
                  </w:r>
                </w:p>
              </w:tc>
            </w:tr>
          </w:tbl>
          <w:p w14:paraId="6D1E9E9B" w14:textId="2C238036" w:rsidR="00535F65" w:rsidRPr="00FB26AC" w:rsidRDefault="00535F65" w:rsidP="00535F65">
            <w:pPr>
              <w:pStyle w:val="ListParagraph"/>
              <w:numPr>
                <w:ilvl w:val="0"/>
                <w:numId w:val="23"/>
              </w:numPr>
              <w:rPr>
                <w:i/>
                <w:iCs/>
              </w:rPr>
            </w:pPr>
            <w:r>
              <w:t xml:space="preserve">Review any available records for pregnancy dating. Refer to </w:t>
            </w:r>
            <w:r w:rsidRPr="00FB26AC">
              <w:rPr>
                <w:b/>
                <w:bCs/>
                <w:i/>
                <w:iCs/>
              </w:rPr>
              <w:t xml:space="preserve">Pregnancy Dating </w:t>
            </w:r>
            <w:r w:rsidR="00BB1408" w:rsidRPr="00FB26AC">
              <w:rPr>
                <w:b/>
                <w:bCs/>
                <w:i/>
                <w:iCs/>
              </w:rPr>
              <w:t>Guide</w:t>
            </w:r>
          </w:p>
          <w:p w14:paraId="6FF346DE" w14:textId="706215D6" w:rsidR="00535F65" w:rsidRDefault="00535F65" w:rsidP="00846B45">
            <w:pPr>
              <w:pStyle w:val="ListParagraph"/>
              <w:keepLines/>
              <w:numPr>
                <w:ilvl w:val="0"/>
                <w:numId w:val="23"/>
              </w:numPr>
              <w:spacing w:after="0" w:line="240" w:lineRule="auto"/>
            </w:pPr>
            <w:r w:rsidRPr="004B4183">
              <w:t xml:space="preserve">Complete </w:t>
            </w:r>
            <w:r w:rsidRPr="00535F65">
              <w:rPr>
                <w:b/>
                <w:bCs/>
              </w:rPr>
              <w:t xml:space="preserve">Participant Locator Form </w:t>
            </w:r>
            <w:r w:rsidRPr="004B4183">
              <w:t>to assess adequate locator information.</w:t>
            </w:r>
          </w:p>
        </w:tc>
        <w:tc>
          <w:tcPr>
            <w:tcW w:w="905" w:type="dxa"/>
          </w:tcPr>
          <w:p w14:paraId="62F29374" w14:textId="77777777" w:rsidR="00535F65" w:rsidRPr="00FD3C45" w:rsidRDefault="00535F65" w:rsidP="00820BE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85" w:type="dxa"/>
          </w:tcPr>
          <w:p w14:paraId="0F0FBD0F" w14:textId="77777777" w:rsidR="00535F65" w:rsidRDefault="00535F65" w:rsidP="00820BE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54EF" w14:paraId="74D09260" w14:textId="77777777" w:rsidTr="000B0ABD">
        <w:trPr>
          <w:cantSplit/>
          <w:trHeight w:val="2789"/>
          <w:jc w:val="center"/>
        </w:trPr>
        <w:tc>
          <w:tcPr>
            <w:tcW w:w="465" w:type="dxa"/>
            <w:noWrap/>
          </w:tcPr>
          <w:p w14:paraId="5B11D4C6" w14:textId="77777777" w:rsidR="00C854EF" w:rsidRDefault="00C854EF" w:rsidP="00C854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90" w:type="dxa"/>
            <w:vMerge w:val="restart"/>
            <w:textDirection w:val="btLr"/>
          </w:tcPr>
          <w:p w14:paraId="561C9827" w14:textId="53701586" w:rsidR="00C854EF" w:rsidRPr="008F6732" w:rsidRDefault="00C854EF" w:rsidP="000B0ABD">
            <w:pPr>
              <w:keepLines/>
              <w:spacing w:after="0" w:line="240" w:lineRule="auto"/>
              <w:jc w:val="center"/>
              <w:rPr>
                <w:i/>
                <w:iCs/>
              </w:rPr>
            </w:pPr>
            <w:r w:rsidRPr="00C140E5">
              <w:rPr>
                <w:i/>
                <w:iCs/>
                <w:sz w:val="32"/>
                <w:szCs w:val="32"/>
              </w:rPr>
              <w:t>HCG, HIV, Syphilis Test Results</w:t>
            </w:r>
          </w:p>
        </w:tc>
        <w:tc>
          <w:tcPr>
            <w:tcW w:w="6395" w:type="dxa"/>
          </w:tcPr>
          <w:p w14:paraId="4B63B76B" w14:textId="7E372C9A" w:rsidR="00C854EF" w:rsidRDefault="00000000" w:rsidP="00C854EF">
            <w:pPr>
              <w:keepLines/>
              <w:spacing w:after="0" w:line="240" w:lineRule="auto"/>
            </w:pPr>
            <w:sdt>
              <w:sdtPr>
                <w:id w:val="-9201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4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4EF">
              <w:t xml:space="preserve"> N/A - no </w:t>
            </w:r>
            <w:r w:rsidR="006C71A8">
              <w:t xml:space="preserve">hCG </w:t>
            </w:r>
            <w:r w:rsidR="00C854EF">
              <w:t xml:space="preserve">testing </w:t>
            </w:r>
          </w:p>
          <w:p w14:paraId="4B8066C7" w14:textId="77777777" w:rsidR="00C854EF" w:rsidRDefault="00C854EF" w:rsidP="00C854EF">
            <w:pPr>
              <w:keepLines/>
              <w:spacing w:after="0" w:line="240" w:lineRule="auto"/>
            </w:pPr>
          </w:p>
          <w:p w14:paraId="17F3B125" w14:textId="77777777" w:rsidR="00C854EF" w:rsidRDefault="00C854EF" w:rsidP="00C854EF">
            <w:pPr>
              <w:keepLines/>
              <w:spacing w:after="0" w:line="240" w:lineRule="auto"/>
            </w:pPr>
            <w:r>
              <w:t xml:space="preserve">Perform and document </w:t>
            </w:r>
            <w:r w:rsidRPr="006C71A8">
              <w:rPr>
                <w:u w:val="single"/>
              </w:rPr>
              <w:t>hCG test</w:t>
            </w:r>
            <w:r>
              <w:t xml:space="preserve"> per site SOPs and complete test results and post-testing actions (including referrals if needed/requested per site SOPs):</w:t>
            </w:r>
          </w:p>
          <w:p w14:paraId="7ADF8B8A" w14:textId="77777777" w:rsidR="00C854EF" w:rsidRDefault="00C854EF" w:rsidP="00C854EF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>
              <w:t xml:space="preserve">If positive </w:t>
            </w:r>
            <w:r>
              <w:sym w:font="Wingdings" w:char="F0E0"/>
            </w:r>
            <w:r w:rsidRPr="009A71B6">
              <w:rPr>
                <w:color w:val="00B050"/>
              </w:rPr>
              <w:t xml:space="preserve"> continue</w:t>
            </w:r>
            <w:r>
              <w:t xml:space="preserve"> </w:t>
            </w:r>
          </w:p>
          <w:p w14:paraId="6CF928B0" w14:textId="77777777" w:rsidR="00C854EF" w:rsidRPr="00A16645" w:rsidRDefault="00C854EF" w:rsidP="00C854EF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>
              <w:t xml:space="preserve">If negative </w:t>
            </w:r>
            <w:r>
              <w:sym w:font="Wingdings" w:char="F0E0"/>
            </w:r>
            <w:r>
              <w:rPr>
                <w:color w:val="00B050"/>
              </w:rPr>
              <w:t xml:space="preserve"> </w:t>
            </w:r>
            <w:r w:rsidRPr="009A71B6">
              <w:rPr>
                <w:color w:val="FF0000"/>
              </w:rPr>
              <w:t>STOP. Not eligible</w:t>
            </w:r>
          </w:p>
          <w:p w14:paraId="2D9AD602" w14:textId="77777777" w:rsidR="00C854EF" w:rsidRDefault="00C854EF" w:rsidP="00C854EF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</w:p>
          <w:p w14:paraId="22060369" w14:textId="17741CC4" w:rsidR="00C854EF" w:rsidRDefault="00C854EF" w:rsidP="00C854EF">
            <w:pPr>
              <w:keepLines/>
              <w:spacing w:after="0" w:line="240" w:lineRule="auto"/>
            </w:pPr>
            <w:r>
              <w:t xml:space="preserve">Document test </w:t>
            </w:r>
            <w:r w:rsidRPr="001E0C1B">
              <w:t xml:space="preserve">results onto </w:t>
            </w:r>
            <w:r>
              <w:t xml:space="preserve">the </w:t>
            </w:r>
            <w:r w:rsidRPr="009A71B6">
              <w:rPr>
                <w:b/>
                <w:bCs/>
              </w:rPr>
              <w:t>Pregnancy Testing Log</w:t>
            </w:r>
            <w:r>
              <w:t xml:space="preserve"> and</w:t>
            </w:r>
            <w:r w:rsidRPr="001E0C1B">
              <w:t xml:space="preserve"> </w:t>
            </w:r>
            <w:r w:rsidRPr="008F6732">
              <w:rPr>
                <w:i/>
                <w:iCs/>
              </w:rPr>
              <w:t>HCG, HIV, Syphilis Test Results</w:t>
            </w:r>
            <w:r>
              <w:t xml:space="preserve"> </w:t>
            </w:r>
            <w:r w:rsidR="006C71A8">
              <w:t xml:space="preserve">section of the </w:t>
            </w:r>
            <w:r>
              <w:rPr>
                <w:b/>
                <w:bCs/>
              </w:rPr>
              <w:t xml:space="preserve">Eligibility </w:t>
            </w:r>
            <w:r w:rsidRPr="00C65EA1">
              <w:rPr>
                <w:b/>
                <w:bCs/>
              </w:rPr>
              <w:t>CRF</w:t>
            </w:r>
            <w:r>
              <w:rPr>
                <w:b/>
                <w:bCs/>
              </w:rPr>
              <w:t>.</w:t>
            </w:r>
          </w:p>
        </w:tc>
        <w:tc>
          <w:tcPr>
            <w:tcW w:w="905" w:type="dxa"/>
          </w:tcPr>
          <w:p w14:paraId="5BBD948E" w14:textId="77777777" w:rsidR="00C854EF" w:rsidRPr="00FD3C45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85" w:type="dxa"/>
          </w:tcPr>
          <w:p w14:paraId="12F8FB62" w14:textId="77777777" w:rsidR="00C854EF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54EF" w14:paraId="0333A297" w14:textId="77777777" w:rsidTr="000B0ABD">
        <w:trPr>
          <w:cantSplit/>
          <w:trHeight w:val="5309"/>
          <w:jc w:val="center"/>
        </w:trPr>
        <w:tc>
          <w:tcPr>
            <w:tcW w:w="465" w:type="dxa"/>
            <w:noWrap/>
          </w:tcPr>
          <w:p w14:paraId="3A67B2DD" w14:textId="77777777" w:rsidR="00C854EF" w:rsidRDefault="00C854EF" w:rsidP="00C854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90" w:type="dxa"/>
            <w:vMerge/>
          </w:tcPr>
          <w:p w14:paraId="374594DD" w14:textId="77777777" w:rsidR="00C854EF" w:rsidRPr="00AD39E0" w:rsidRDefault="00C854EF" w:rsidP="00C854EF">
            <w:pPr>
              <w:keepLines/>
              <w:spacing w:after="0" w:line="240" w:lineRule="auto"/>
            </w:pPr>
          </w:p>
        </w:tc>
        <w:tc>
          <w:tcPr>
            <w:tcW w:w="6395" w:type="dxa"/>
          </w:tcPr>
          <w:p w14:paraId="74AC486A" w14:textId="6D448307" w:rsidR="00C854EF" w:rsidRPr="008970A8" w:rsidRDefault="00000000" w:rsidP="00C854EF">
            <w:pPr>
              <w:keepLines/>
              <w:spacing w:after="0" w:line="240" w:lineRule="auto"/>
              <w:rPr>
                <w:i/>
                <w:iCs/>
              </w:rPr>
            </w:pPr>
            <w:sdt>
              <w:sdtPr>
                <w:id w:val="-142147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4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4EF">
              <w:t xml:space="preserve"> N/A - no testing </w:t>
            </w:r>
          </w:p>
          <w:p w14:paraId="7E4164BC" w14:textId="77777777" w:rsidR="00C854EF" w:rsidRDefault="00C854EF" w:rsidP="00C854EF">
            <w:pPr>
              <w:keepLines/>
              <w:spacing w:after="0" w:line="240" w:lineRule="auto"/>
            </w:pPr>
          </w:p>
          <w:p w14:paraId="376C767D" w14:textId="20CC7D42" w:rsidR="00C854EF" w:rsidRDefault="00C854EF" w:rsidP="00CB6EEA">
            <w:pPr>
              <w:pStyle w:val="ListParagraph"/>
              <w:keepLines/>
              <w:numPr>
                <w:ilvl w:val="0"/>
                <w:numId w:val="23"/>
              </w:numPr>
              <w:spacing w:after="0" w:line="240" w:lineRule="auto"/>
            </w:pPr>
            <w:r w:rsidRPr="006C71A8">
              <w:rPr>
                <w:u w:val="single"/>
              </w:rPr>
              <w:t>HIV test results</w:t>
            </w:r>
            <w:r>
              <w:t xml:space="preserve">:  </w:t>
            </w:r>
          </w:p>
          <w:p w14:paraId="2DDCC68A" w14:textId="4D91A164" w:rsidR="00C854EF" w:rsidRDefault="00C854EF" w:rsidP="00C854EF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>
              <w:t xml:space="preserve">If negative </w:t>
            </w:r>
            <w:r>
              <w:sym w:font="Wingdings" w:char="F0E0"/>
            </w:r>
            <w:r>
              <w:rPr>
                <w:color w:val="00B050"/>
              </w:rPr>
              <w:t xml:space="preserve"> uninfected</w:t>
            </w:r>
            <w:r w:rsidRPr="00D46866">
              <w:rPr>
                <w:color w:val="00B050"/>
              </w:rPr>
              <w:t>.</w:t>
            </w:r>
            <w:r>
              <w:t xml:space="preserve"> </w:t>
            </w:r>
            <w:r w:rsidRPr="008970A8">
              <w:rPr>
                <w:color w:val="00B050"/>
              </w:rPr>
              <w:t>continue</w:t>
            </w:r>
          </w:p>
          <w:p w14:paraId="09B955AE" w14:textId="77777777" w:rsidR="00C854EF" w:rsidRDefault="00C854EF" w:rsidP="00C854EF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color w:val="FF0000"/>
              </w:rPr>
            </w:pPr>
            <w:r>
              <w:t xml:space="preserve">If positive </w:t>
            </w:r>
            <w:r>
              <w:sym w:font="Wingdings" w:char="F0E0"/>
            </w:r>
            <w:r>
              <w:t xml:space="preserve"> </w:t>
            </w:r>
            <w:r w:rsidRPr="008970A8">
              <w:rPr>
                <w:color w:val="FF0000"/>
              </w:rPr>
              <w:t>STOP. Not eligible</w:t>
            </w:r>
          </w:p>
          <w:p w14:paraId="4CEEFFA0" w14:textId="77777777" w:rsidR="00C854EF" w:rsidRDefault="00C854EF" w:rsidP="00C854EF">
            <w:pPr>
              <w:keepLines/>
              <w:spacing w:after="0" w:line="240" w:lineRule="auto"/>
              <w:ind w:left="1050"/>
              <w:rPr>
                <w:color w:val="FF0000"/>
              </w:rPr>
            </w:pPr>
          </w:p>
          <w:p w14:paraId="7501D474" w14:textId="61FEC8C4" w:rsidR="00C854EF" w:rsidRDefault="00C854EF" w:rsidP="00CB6EEA">
            <w:pPr>
              <w:pStyle w:val="ListParagraph"/>
              <w:keepLines/>
              <w:numPr>
                <w:ilvl w:val="0"/>
                <w:numId w:val="23"/>
              </w:numPr>
              <w:spacing w:after="0" w:line="240" w:lineRule="auto"/>
            </w:pPr>
            <w:r w:rsidRPr="006C71A8">
              <w:rPr>
                <w:u w:val="single"/>
              </w:rPr>
              <w:t>Syphilis test results</w:t>
            </w:r>
            <w:r>
              <w:t xml:space="preserve">: </w:t>
            </w:r>
          </w:p>
          <w:p w14:paraId="3DE6FA76" w14:textId="136023EF" w:rsidR="00CB6EEA" w:rsidRDefault="00CB6EEA" w:rsidP="00C854EF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>
              <w:t>N/A (combo test not done)</w:t>
            </w:r>
          </w:p>
          <w:p w14:paraId="6240563C" w14:textId="443FDF87" w:rsidR="00C854EF" w:rsidRDefault="00C854EF" w:rsidP="00C854EF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>
              <w:t xml:space="preserve">If negative </w:t>
            </w:r>
            <w:r>
              <w:sym w:font="Wingdings" w:char="F0E0"/>
            </w:r>
            <w:r>
              <w:rPr>
                <w:color w:val="00B050"/>
              </w:rPr>
              <w:t xml:space="preserve"> uninfected</w:t>
            </w:r>
            <w:r w:rsidRPr="00D46866">
              <w:rPr>
                <w:color w:val="00B050"/>
              </w:rPr>
              <w:t>.</w:t>
            </w:r>
            <w:r>
              <w:t xml:space="preserve"> </w:t>
            </w:r>
            <w:r w:rsidRPr="008970A8">
              <w:rPr>
                <w:color w:val="00B050"/>
              </w:rPr>
              <w:t>continue</w:t>
            </w:r>
          </w:p>
          <w:p w14:paraId="59392286" w14:textId="4A983E50" w:rsidR="00C854EF" w:rsidRDefault="00C854EF" w:rsidP="00C854EF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color w:val="FF0000"/>
              </w:rPr>
            </w:pPr>
            <w:r>
              <w:t xml:space="preserve">If positive </w:t>
            </w:r>
            <w:r>
              <w:sym w:font="Wingdings" w:char="F0E0"/>
            </w:r>
            <w:r>
              <w:t xml:space="preserve"> </w:t>
            </w:r>
            <w:r w:rsidRPr="00A16645">
              <w:rPr>
                <w:color w:val="00B050"/>
              </w:rPr>
              <w:t xml:space="preserve">infected, </w:t>
            </w:r>
            <w:r w:rsidRPr="008970A8">
              <w:rPr>
                <w:color w:val="00B050"/>
              </w:rPr>
              <w:t>continue</w:t>
            </w:r>
            <w:r>
              <w:rPr>
                <w:color w:val="00B050"/>
              </w:rPr>
              <w:t xml:space="preserve">. </w:t>
            </w:r>
            <w:r w:rsidR="00B304F9" w:rsidRPr="0008385C">
              <w:t xml:space="preserve">Submit query to PSRT. </w:t>
            </w:r>
            <w:r w:rsidRPr="0008385C">
              <w:t xml:space="preserve">Refer for </w:t>
            </w:r>
            <w:r w:rsidR="006E00F6">
              <w:t>treatment</w:t>
            </w:r>
            <w:r w:rsidRPr="0008385C">
              <w:t xml:space="preserve"> and clinical mgmt. per site SOP</w:t>
            </w:r>
          </w:p>
          <w:p w14:paraId="30C39B7E" w14:textId="77777777" w:rsidR="00C854EF" w:rsidRDefault="00C854EF" w:rsidP="00C854EF">
            <w:pPr>
              <w:keepLines/>
              <w:spacing w:after="0" w:line="240" w:lineRule="auto"/>
              <w:rPr>
                <w:color w:val="FF0000"/>
              </w:rPr>
            </w:pPr>
          </w:p>
          <w:p w14:paraId="034E7C43" w14:textId="67D6F4F1" w:rsidR="00C854EF" w:rsidRDefault="00C854EF" w:rsidP="00C854EF">
            <w:pPr>
              <w:keepLines/>
              <w:spacing w:after="0" w:line="240" w:lineRule="auto"/>
            </w:pPr>
            <w:r w:rsidRPr="00AA4D62">
              <w:rPr>
                <w:i/>
                <w:iCs/>
              </w:rPr>
              <w:t>If HIV testing,</w:t>
            </w:r>
            <w:r>
              <w:t xml:space="preserve"> p</w:t>
            </w:r>
            <w:r w:rsidRPr="007C6F08">
              <w:t>rovide HIV post-test</w:t>
            </w:r>
            <w:r>
              <w:t xml:space="preserve"> </w:t>
            </w:r>
            <w:r w:rsidRPr="007C6F08">
              <w:t xml:space="preserve">counseling using the </w:t>
            </w:r>
            <w:r w:rsidRPr="00404C36">
              <w:rPr>
                <w:b/>
                <w:bCs/>
                <w:i/>
                <w:iCs/>
              </w:rPr>
              <w:t xml:space="preserve">HIV Testing and Counseling </w:t>
            </w:r>
            <w:r w:rsidR="00404C36" w:rsidRPr="00404C36">
              <w:rPr>
                <w:b/>
                <w:bCs/>
                <w:i/>
                <w:iCs/>
              </w:rPr>
              <w:t>Guide</w:t>
            </w:r>
            <w:r w:rsidRPr="00404C36">
              <w:rPr>
                <w:i/>
                <w:iCs/>
              </w:rPr>
              <w:t>.</w:t>
            </w:r>
          </w:p>
          <w:p w14:paraId="60503B6C" w14:textId="77777777" w:rsidR="00C854EF" w:rsidRDefault="00C854EF" w:rsidP="00C854EF">
            <w:pPr>
              <w:keepLines/>
              <w:spacing w:after="0" w:line="240" w:lineRule="auto"/>
              <w:rPr>
                <w:color w:val="FF0000"/>
              </w:rPr>
            </w:pPr>
          </w:p>
          <w:p w14:paraId="036CAE31" w14:textId="172117B4" w:rsidR="00C854EF" w:rsidRDefault="00C854EF" w:rsidP="0008385C">
            <w:pPr>
              <w:keepLines/>
              <w:spacing w:after="0" w:line="240" w:lineRule="auto"/>
            </w:pPr>
            <w:r w:rsidRPr="00AA4D62">
              <w:rPr>
                <w:u w:val="single"/>
              </w:rPr>
              <w:t>If syphilis/HIV combo rapid</w:t>
            </w:r>
            <w:r w:rsidRPr="00A3237D">
              <w:t xml:space="preserve">, document on the </w:t>
            </w:r>
            <w:r w:rsidRPr="00A3237D">
              <w:rPr>
                <w:b/>
                <w:bCs/>
              </w:rPr>
              <w:t>Syphilis/HIV Testing Log</w:t>
            </w:r>
            <w:r w:rsidRPr="00A3237D">
              <w:t xml:space="preserve">. </w:t>
            </w:r>
            <w:r w:rsidRPr="00AA4D62">
              <w:rPr>
                <w:u w:val="single"/>
              </w:rPr>
              <w:t xml:space="preserve">If HIV rapid only, </w:t>
            </w:r>
            <w:r w:rsidRPr="00A3237D">
              <w:t xml:space="preserve">document on the </w:t>
            </w:r>
            <w:r w:rsidRPr="00A3237D">
              <w:rPr>
                <w:b/>
                <w:bCs/>
              </w:rPr>
              <w:t>HIV Testing Log</w:t>
            </w:r>
            <w:r w:rsidRPr="00A16645">
              <w:t xml:space="preserve">. Document all results on </w:t>
            </w:r>
            <w:r>
              <w:t xml:space="preserve">in the </w:t>
            </w:r>
            <w:r w:rsidRPr="008F6732">
              <w:rPr>
                <w:i/>
                <w:iCs/>
              </w:rPr>
              <w:t>HCG, HIV, Syphilis Test Results</w:t>
            </w:r>
            <w:r>
              <w:t xml:space="preserve"> section of the </w:t>
            </w:r>
            <w:r w:rsidRPr="008F6732">
              <w:rPr>
                <w:b/>
                <w:bCs/>
              </w:rPr>
              <w:t>Eligibility CRF</w:t>
            </w:r>
          </w:p>
        </w:tc>
        <w:tc>
          <w:tcPr>
            <w:tcW w:w="905" w:type="dxa"/>
          </w:tcPr>
          <w:p w14:paraId="7B634159" w14:textId="77777777" w:rsidR="00C854EF" w:rsidRPr="00FD3C45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85" w:type="dxa"/>
          </w:tcPr>
          <w:p w14:paraId="29CEF256" w14:textId="77777777" w:rsidR="00C854EF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54EF" w14:paraId="14C08369" w14:textId="77777777" w:rsidTr="00FD65C1">
        <w:trPr>
          <w:cantSplit/>
          <w:trHeight w:val="1430"/>
          <w:jc w:val="center"/>
        </w:trPr>
        <w:tc>
          <w:tcPr>
            <w:tcW w:w="465" w:type="dxa"/>
            <w:noWrap/>
          </w:tcPr>
          <w:p w14:paraId="006940F2" w14:textId="77777777" w:rsidR="00C854EF" w:rsidRDefault="00C854EF" w:rsidP="00C854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  <w:gridSpan w:val="2"/>
          </w:tcPr>
          <w:p w14:paraId="702A290F" w14:textId="77CEC3A8" w:rsidR="00C854EF" w:rsidRPr="00C315CB" w:rsidRDefault="009E1F2A" w:rsidP="00C854EF">
            <w:pPr>
              <w:spacing w:after="0" w:line="240" w:lineRule="auto"/>
            </w:pPr>
            <w:r>
              <w:t>Confirm</w:t>
            </w:r>
            <w:r w:rsidRPr="00C315CB">
              <w:t xml:space="preserve"> </w:t>
            </w:r>
            <w:r w:rsidR="00C854EF" w:rsidRPr="00C315CB">
              <w:t>eligibility status by review/completion</w:t>
            </w:r>
            <w:r w:rsidR="00C854EF">
              <w:t>/submission</w:t>
            </w:r>
            <w:r w:rsidR="00C854EF" w:rsidRPr="00C315CB">
              <w:t xml:space="preserve"> of </w:t>
            </w:r>
            <w:r w:rsidR="00C854EF" w:rsidRPr="003A02DB">
              <w:rPr>
                <w:b/>
                <w:bCs/>
              </w:rPr>
              <w:t xml:space="preserve">Eligibility </w:t>
            </w:r>
            <w:r w:rsidR="00C854EF">
              <w:rPr>
                <w:b/>
                <w:bCs/>
              </w:rPr>
              <w:t>CRF</w:t>
            </w:r>
            <w:r w:rsidR="00C854EF" w:rsidRPr="003A02DB">
              <w:rPr>
                <w:b/>
                <w:bCs/>
              </w:rPr>
              <w:t>.</w:t>
            </w:r>
            <w:r w:rsidR="00C854EF" w:rsidRPr="00C315CB">
              <w:t xml:space="preserve">  </w:t>
            </w:r>
          </w:p>
          <w:p w14:paraId="1C761BAA" w14:textId="3668D826" w:rsidR="00C854EF" w:rsidRPr="00C315CB" w:rsidRDefault="00C854EF" w:rsidP="00C854EF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C315CB">
              <w:t>ELIGIBLE</w:t>
            </w:r>
            <w:r>
              <w:sym w:font="Wingdings" w:char="F0E0"/>
            </w:r>
            <w:r w:rsidRPr="00C315CB">
              <w:t xml:space="preserve"> </w:t>
            </w:r>
            <w:r>
              <w:rPr>
                <w:color w:val="00B050"/>
              </w:rPr>
              <w:t>CONTINUE.</w:t>
            </w:r>
            <w:r>
              <w:rPr>
                <w:bCs/>
              </w:rPr>
              <w:t xml:space="preserve"> </w:t>
            </w:r>
            <w:r w:rsidRPr="00763019">
              <w:t>Participant is officially ENROLLED when the CRF is submitted with the Enrollment status as ‘Enrolled”</w:t>
            </w:r>
            <w:r w:rsidR="00DD1DB7">
              <w:t>.</w:t>
            </w:r>
          </w:p>
          <w:p w14:paraId="7A0FFBEE" w14:textId="19DF3829" w:rsidR="00C854EF" w:rsidRPr="00C315CB" w:rsidRDefault="00C854EF" w:rsidP="00C854EF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C315CB">
              <w:t>NOT ELIGIBLE</w:t>
            </w:r>
            <w:r>
              <w:sym w:font="Wingdings" w:char="F0E0"/>
            </w:r>
            <w:r>
              <w:rPr>
                <w:bCs/>
              </w:rPr>
              <w:t xml:space="preserve"> </w:t>
            </w:r>
            <w:r w:rsidRPr="003959A3">
              <w:rPr>
                <w:color w:val="FF0000"/>
              </w:rPr>
              <w:t xml:space="preserve">STOP.  DO NOT </w:t>
            </w:r>
            <w:r w:rsidRPr="003959A3">
              <w:rPr>
                <w:caps/>
                <w:color w:val="FF0000"/>
              </w:rPr>
              <w:t>enroll</w:t>
            </w:r>
            <w:r>
              <w:rPr>
                <w:color w:val="FF0000"/>
              </w:rPr>
              <w:t xml:space="preserve">. </w:t>
            </w:r>
            <w:r w:rsidRPr="00C315CB">
              <w:t>Pause and evaluate whether participant is:</w:t>
            </w:r>
          </w:p>
          <w:p w14:paraId="5240DBFC" w14:textId="5F4DA2F0" w:rsidR="00C854EF" w:rsidRDefault="00C854EF" w:rsidP="00C854EF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C315CB">
              <w:t>NOT ELIGIBLE but likely to meet eligibility criteria within this screening attempt</w:t>
            </w:r>
            <w:r>
              <w:t xml:space="preserve"> (3</w:t>
            </w:r>
            <w:r w:rsidR="0008385C">
              <w:t>5</w:t>
            </w:r>
            <w:r>
              <w:t xml:space="preserve"> days)</w:t>
            </w:r>
            <w:r>
              <w:sym w:font="Wingdings" w:char="F0E0"/>
            </w:r>
            <w:r w:rsidRPr="00C315CB">
              <w:t xml:space="preserve"> </w:t>
            </w:r>
            <w:r w:rsidRPr="00304413">
              <w:rPr>
                <w:color w:val="BF8F00" w:themeColor="accent4" w:themeShade="BF"/>
              </w:rPr>
              <w:t>PAUSE</w:t>
            </w:r>
            <w:r>
              <w:t xml:space="preserve">. </w:t>
            </w:r>
            <w:r w:rsidRPr="00C315CB">
              <w:t xml:space="preserve">Provide </w:t>
            </w:r>
            <w:r w:rsidR="009C1C78">
              <w:t xml:space="preserve">information to participant and </w:t>
            </w:r>
            <w:r w:rsidRPr="00C315CB">
              <w:t xml:space="preserve">clinical management as needed.  </w:t>
            </w:r>
            <w:r w:rsidR="00DD1DB7">
              <w:t xml:space="preserve">Confirm </w:t>
            </w:r>
            <w:r w:rsidR="004D3667">
              <w:t>locator information.</w:t>
            </w:r>
            <w:r w:rsidR="004D3667" w:rsidRPr="00C315CB">
              <w:t xml:space="preserve"> </w:t>
            </w:r>
            <w:r w:rsidRPr="00C315CB">
              <w:t xml:space="preserve">Schedule another Enrollment Visit </w:t>
            </w:r>
            <w:r>
              <w:t xml:space="preserve">within the </w:t>
            </w:r>
            <w:r w:rsidRPr="000A384F">
              <w:t>35</w:t>
            </w:r>
            <w:r>
              <w:t>-</w:t>
            </w:r>
            <w:r w:rsidRPr="000A384F">
              <w:t>day window</w:t>
            </w:r>
            <w:r>
              <w:t xml:space="preserve"> </w:t>
            </w:r>
            <w:r w:rsidRPr="00C315CB">
              <w:t>when participant is likely to be eligible.</w:t>
            </w:r>
            <w:r w:rsidR="004D3667">
              <w:t xml:space="preserve"> </w:t>
            </w:r>
          </w:p>
          <w:p w14:paraId="60ED240E" w14:textId="0D3247D6" w:rsidR="00C854EF" w:rsidRDefault="00C854EF" w:rsidP="00C854EF">
            <w:pPr>
              <w:pStyle w:val="ListParagraph"/>
              <w:numPr>
                <w:ilvl w:val="0"/>
                <w:numId w:val="21"/>
              </w:numPr>
            </w:pPr>
            <w:r w:rsidRPr="00C315CB">
              <w:t>NOT ELIGIBLE and NOT likely to meet eligibility criteria within this screening attempt</w:t>
            </w:r>
            <w:r>
              <w:t xml:space="preserve"> </w:t>
            </w:r>
            <w:r>
              <w:sym w:font="Wingdings" w:char="F0E0"/>
            </w:r>
            <w:r>
              <w:t xml:space="preserve"> </w:t>
            </w:r>
            <w:r w:rsidRPr="00763019">
              <w:rPr>
                <w:color w:val="FF0000"/>
              </w:rPr>
              <w:t>S</w:t>
            </w:r>
            <w:r w:rsidRPr="0054406F">
              <w:rPr>
                <w:color w:val="FF0000"/>
              </w:rPr>
              <w:t xml:space="preserve">TOP. </w:t>
            </w:r>
            <w:r w:rsidRPr="00C315CB">
              <w:t xml:space="preserve">Provide clinical management as needed. </w:t>
            </w:r>
            <w:r w:rsidR="00FD79A0">
              <w:t>One</w:t>
            </w:r>
            <w:r w:rsidR="00335739">
              <w:t xml:space="preserve"> re-screen attempt is permitted.</w:t>
            </w:r>
            <w:r w:rsidRPr="00C315CB">
              <w:t xml:space="preserve"> </w:t>
            </w:r>
          </w:p>
        </w:tc>
        <w:tc>
          <w:tcPr>
            <w:tcW w:w="905" w:type="dxa"/>
          </w:tcPr>
          <w:p w14:paraId="048D2A5F" w14:textId="77777777" w:rsidR="00C854EF" w:rsidRPr="00FD3C45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85" w:type="dxa"/>
          </w:tcPr>
          <w:p w14:paraId="369F34FC" w14:textId="77777777" w:rsidR="00C854EF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54EF" w14:paraId="4B255327" w14:textId="77777777" w:rsidTr="00FD65C1">
        <w:trPr>
          <w:cantSplit/>
          <w:trHeight w:val="350"/>
          <w:jc w:val="center"/>
        </w:trPr>
        <w:tc>
          <w:tcPr>
            <w:tcW w:w="465" w:type="dxa"/>
            <w:noWrap/>
          </w:tcPr>
          <w:p w14:paraId="2831350D" w14:textId="77777777" w:rsidR="00C854EF" w:rsidRDefault="00C854EF" w:rsidP="00C854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  <w:gridSpan w:val="2"/>
          </w:tcPr>
          <w:p w14:paraId="02CD0673" w14:textId="3AFE2BEF" w:rsidR="00C854EF" w:rsidRDefault="00DA3316" w:rsidP="00C854EF">
            <w:r>
              <w:t>C</w:t>
            </w:r>
            <w:r w:rsidR="00F77DD0">
              <w:t xml:space="preserve">reate entry on the </w:t>
            </w:r>
            <w:r w:rsidR="004307B9" w:rsidRPr="00F521EF">
              <w:rPr>
                <w:b/>
                <w:bCs/>
                <w:i/>
                <w:iCs/>
              </w:rPr>
              <w:t>Participant Tracker</w:t>
            </w:r>
            <w:r w:rsidR="004307B9">
              <w:rPr>
                <w:b/>
                <w:bCs/>
              </w:rPr>
              <w:t xml:space="preserve"> </w:t>
            </w:r>
            <w:r w:rsidR="004307B9" w:rsidRPr="005B5F74">
              <w:rPr>
                <w:i/>
                <w:iCs/>
              </w:rPr>
              <w:t>(only for those with a PID</w:t>
            </w:r>
            <w:r w:rsidR="00F77DD0" w:rsidRPr="005B5F74">
              <w:rPr>
                <w:i/>
                <w:iCs/>
              </w:rPr>
              <w:t xml:space="preserve"> and consent)</w:t>
            </w:r>
          </w:p>
        </w:tc>
        <w:tc>
          <w:tcPr>
            <w:tcW w:w="905" w:type="dxa"/>
          </w:tcPr>
          <w:p w14:paraId="0E7D0B46" w14:textId="77777777" w:rsidR="00C854EF" w:rsidRPr="00FD3C45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85" w:type="dxa"/>
          </w:tcPr>
          <w:p w14:paraId="6E263753" w14:textId="77777777" w:rsidR="00C854EF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54EF" w14:paraId="79223E7A" w14:textId="77777777" w:rsidTr="00FD65C1">
        <w:trPr>
          <w:cantSplit/>
          <w:trHeight w:val="350"/>
          <w:jc w:val="center"/>
        </w:trPr>
        <w:tc>
          <w:tcPr>
            <w:tcW w:w="10440" w:type="dxa"/>
            <w:gridSpan w:val="5"/>
            <w:noWrap/>
          </w:tcPr>
          <w:p w14:paraId="68EA21DE" w14:textId="005257FB" w:rsidR="00C854EF" w:rsidRPr="00DD30AE" w:rsidRDefault="00C854EF" w:rsidP="00C854EF">
            <w:pPr>
              <w:spacing w:after="0" w:line="240" w:lineRule="auto"/>
              <w:rPr>
                <w:rFonts w:cs="Calibri"/>
                <w:color w:val="FF0000"/>
              </w:rPr>
            </w:pPr>
            <w:r w:rsidRPr="00DD30AE">
              <w:rPr>
                <w:color w:val="FF0000"/>
              </w:rPr>
              <w:lastRenderedPageBreak/>
              <w:t>FOR ENROLLED PARTICIPANTS ONLY</w:t>
            </w:r>
          </w:p>
        </w:tc>
      </w:tr>
      <w:tr w:rsidR="00C854EF" w14:paraId="4E46D280" w14:textId="77777777" w:rsidTr="00FD65C1">
        <w:trPr>
          <w:cantSplit/>
          <w:trHeight w:val="350"/>
          <w:jc w:val="center"/>
        </w:trPr>
        <w:tc>
          <w:tcPr>
            <w:tcW w:w="465" w:type="dxa"/>
            <w:noWrap/>
          </w:tcPr>
          <w:p w14:paraId="696CE7ED" w14:textId="77777777" w:rsidR="00C854EF" w:rsidRDefault="00C854EF" w:rsidP="00C854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  <w:gridSpan w:val="2"/>
          </w:tcPr>
          <w:p w14:paraId="120A645D" w14:textId="0FC91A4F" w:rsidR="00C854EF" w:rsidRDefault="00C854EF" w:rsidP="00C854EF">
            <w:r>
              <w:t>Obtain vitals (height, weight, BP, fetal heart tone</w:t>
            </w:r>
            <w:r w:rsidR="00CC47DC">
              <w:t>s</w:t>
            </w:r>
            <w:r>
              <w:t xml:space="preserve">) and document on </w:t>
            </w:r>
            <w:r w:rsidRPr="00C91855">
              <w:rPr>
                <w:b/>
                <w:bCs/>
              </w:rPr>
              <w:t>Vitals CRF</w:t>
            </w:r>
          </w:p>
        </w:tc>
        <w:tc>
          <w:tcPr>
            <w:tcW w:w="905" w:type="dxa"/>
          </w:tcPr>
          <w:p w14:paraId="33B90187" w14:textId="77777777" w:rsidR="00C854EF" w:rsidRPr="00FD3C45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85" w:type="dxa"/>
          </w:tcPr>
          <w:p w14:paraId="5B7C654B" w14:textId="77777777" w:rsidR="00C854EF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54EF" w14:paraId="7195AFF2" w14:textId="77777777" w:rsidTr="00FD65C1">
        <w:trPr>
          <w:cantSplit/>
          <w:trHeight w:val="350"/>
          <w:jc w:val="center"/>
        </w:trPr>
        <w:tc>
          <w:tcPr>
            <w:tcW w:w="465" w:type="dxa"/>
            <w:noWrap/>
          </w:tcPr>
          <w:p w14:paraId="1B94A705" w14:textId="77777777" w:rsidR="00C854EF" w:rsidRDefault="00C854EF" w:rsidP="00C854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  <w:gridSpan w:val="2"/>
          </w:tcPr>
          <w:p w14:paraId="30D82603" w14:textId="51856A1B" w:rsidR="00C854EF" w:rsidRDefault="00C854EF" w:rsidP="00C854EF">
            <w:r>
              <w:t xml:space="preserve">Complete </w:t>
            </w:r>
            <w:r w:rsidRPr="00E17496">
              <w:rPr>
                <w:b/>
                <w:bCs/>
              </w:rPr>
              <w:t xml:space="preserve">Obstetric </w:t>
            </w:r>
            <w:r w:rsidR="005B5F74">
              <w:rPr>
                <w:b/>
                <w:bCs/>
              </w:rPr>
              <w:t xml:space="preserve">Care and History </w:t>
            </w:r>
            <w:r w:rsidRPr="00E17496">
              <w:rPr>
                <w:b/>
                <w:bCs/>
              </w:rPr>
              <w:t>CRF</w:t>
            </w:r>
            <w:r>
              <w:rPr>
                <w:b/>
                <w:bCs/>
              </w:rPr>
              <w:t xml:space="preserve">, </w:t>
            </w:r>
            <w:r w:rsidRPr="00B15E1D">
              <w:t xml:space="preserve">including </w:t>
            </w:r>
            <w:r w:rsidRPr="00E92E35">
              <w:t>procedures 19-24 below.</w:t>
            </w:r>
            <w:r>
              <w:rPr>
                <w:b/>
                <w:bCs/>
              </w:rPr>
              <w:t xml:space="preserve"> </w:t>
            </w:r>
            <w:r w:rsidRPr="004928DE">
              <w:t xml:space="preserve">Refer </w:t>
            </w:r>
            <w:r w:rsidRPr="00002582">
              <w:t xml:space="preserve">to </w:t>
            </w:r>
            <w:r w:rsidR="00F521EF" w:rsidRPr="00F521EF">
              <w:rPr>
                <w:b/>
                <w:bCs/>
                <w:i/>
                <w:iCs/>
              </w:rPr>
              <w:t>Medical and Medications Guide.</w:t>
            </w:r>
          </w:p>
        </w:tc>
        <w:tc>
          <w:tcPr>
            <w:tcW w:w="905" w:type="dxa"/>
          </w:tcPr>
          <w:p w14:paraId="6F370798" w14:textId="77777777" w:rsidR="00C854EF" w:rsidRPr="00FD3C45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85" w:type="dxa"/>
          </w:tcPr>
          <w:p w14:paraId="2D2B4F80" w14:textId="77777777" w:rsidR="00C854EF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54EF" w14:paraId="5C91BB32" w14:textId="77777777" w:rsidTr="00FD65C1">
        <w:trPr>
          <w:cantSplit/>
          <w:trHeight w:val="350"/>
          <w:jc w:val="center"/>
        </w:trPr>
        <w:tc>
          <w:tcPr>
            <w:tcW w:w="465" w:type="dxa"/>
            <w:noWrap/>
          </w:tcPr>
          <w:p w14:paraId="08C2D675" w14:textId="77777777" w:rsidR="00C854EF" w:rsidRDefault="00C854EF" w:rsidP="00C854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  <w:gridSpan w:val="2"/>
          </w:tcPr>
          <w:p w14:paraId="35AA01FF" w14:textId="723587D1" w:rsidR="00C854EF" w:rsidRDefault="00C854EF" w:rsidP="00C854EF">
            <w:r>
              <w:t xml:space="preserve">Complete </w:t>
            </w:r>
            <w:r w:rsidRPr="0090078E">
              <w:rPr>
                <w:b/>
                <w:bCs/>
              </w:rPr>
              <w:t>Health Care Provider Form</w:t>
            </w:r>
            <w:r>
              <w:t xml:space="preserve"> with any </w:t>
            </w:r>
            <w:r w:rsidRPr="00050F93">
              <w:t>ANC</w:t>
            </w:r>
            <w:r>
              <w:t xml:space="preserve"> providers</w:t>
            </w:r>
            <w:r w:rsidRPr="00050F93">
              <w:t xml:space="preserve"> </w:t>
            </w:r>
            <w:r>
              <w:t xml:space="preserve">and intended </w:t>
            </w:r>
            <w:r w:rsidRPr="00050F93">
              <w:t>delivery location</w:t>
            </w:r>
            <w:r w:rsidR="00CC47DC">
              <w:t>.</w:t>
            </w:r>
            <w:r>
              <w:t xml:space="preserve"> </w:t>
            </w:r>
          </w:p>
        </w:tc>
        <w:tc>
          <w:tcPr>
            <w:tcW w:w="905" w:type="dxa"/>
          </w:tcPr>
          <w:p w14:paraId="561B7604" w14:textId="77777777" w:rsidR="00C854EF" w:rsidRPr="00FD3C45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85" w:type="dxa"/>
          </w:tcPr>
          <w:p w14:paraId="768B643F" w14:textId="77777777" w:rsidR="00C854EF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54EF" w14:paraId="1039D114" w14:textId="77777777" w:rsidTr="00DF7051">
        <w:trPr>
          <w:cantSplit/>
          <w:trHeight w:val="1142"/>
          <w:jc w:val="center"/>
        </w:trPr>
        <w:tc>
          <w:tcPr>
            <w:tcW w:w="465" w:type="dxa"/>
            <w:noWrap/>
          </w:tcPr>
          <w:p w14:paraId="5A966383" w14:textId="77777777" w:rsidR="00C854EF" w:rsidRDefault="00C854EF" w:rsidP="00C854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  <w:gridSpan w:val="2"/>
          </w:tcPr>
          <w:p w14:paraId="1A1334AB" w14:textId="177E50BF" w:rsidR="00C854EF" w:rsidRDefault="00C854EF" w:rsidP="00C854EF">
            <w:pPr>
              <w:keepLines/>
              <w:spacing w:after="0" w:line="240" w:lineRule="auto"/>
            </w:pPr>
            <w:r>
              <w:rPr>
                <w:i/>
                <w:iCs/>
              </w:rPr>
              <w:t xml:space="preserve">If available: </w:t>
            </w:r>
            <w:r w:rsidRPr="00DE2AE5">
              <w:rPr>
                <w:b/>
                <w:bCs/>
              </w:rPr>
              <w:t xml:space="preserve"> </w:t>
            </w:r>
            <w:r>
              <w:t xml:space="preserve">Review ultrasound results. Create certified copy </w:t>
            </w:r>
            <w:r w:rsidR="002933A5">
              <w:t>of report</w:t>
            </w:r>
            <w:r>
              <w:t xml:space="preserve"> (by PID only) and file in participant chart</w:t>
            </w:r>
            <w:r w:rsidR="00CC47DC">
              <w:t>.</w:t>
            </w:r>
          </w:p>
          <w:p w14:paraId="6DD83F76" w14:textId="77777777" w:rsidR="00C854EF" w:rsidRDefault="00C854EF" w:rsidP="00C854EF">
            <w:pPr>
              <w:keepLines/>
              <w:spacing w:after="0" w:line="240" w:lineRule="auto"/>
            </w:pPr>
          </w:p>
          <w:p w14:paraId="567475E0" w14:textId="6710EA58" w:rsidR="00C854EF" w:rsidRPr="00DF7051" w:rsidRDefault="00C854EF" w:rsidP="00C854EF">
            <w:pPr>
              <w:keepLines/>
              <w:spacing w:after="0" w:line="240" w:lineRule="auto"/>
              <w:rPr>
                <w:b/>
                <w:bCs/>
              </w:rPr>
            </w:pPr>
            <w:r>
              <w:t xml:space="preserve">Enter results on </w:t>
            </w:r>
            <w:r w:rsidRPr="00DE2AE5">
              <w:rPr>
                <w:b/>
                <w:bCs/>
              </w:rPr>
              <w:t>Ultrasound Results CRF</w:t>
            </w:r>
            <w:r>
              <w:rPr>
                <w:b/>
                <w:bCs/>
              </w:rPr>
              <w:t xml:space="preserve"> </w:t>
            </w:r>
            <w:r w:rsidRPr="005263EB">
              <w:t>in REDCap.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05" w:type="dxa"/>
          </w:tcPr>
          <w:p w14:paraId="4CDAF1AF" w14:textId="77777777" w:rsidR="00C854EF" w:rsidRPr="00FD3C45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85" w:type="dxa"/>
          </w:tcPr>
          <w:p w14:paraId="0676A237" w14:textId="77777777" w:rsidR="00C854EF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54EF" w14:paraId="7A526DAE" w14:textId="77777777" w:rsidTr="00DF7051">
        <w:trPr>
          <w:cantSplit/>
          <w:trHeight w:val="530"/>
          <w:jc w:val="center"/>
        </w:trPr>
        <w:tc>
          <w:tcPr>
            <w:tcW w:w="465" w:type="dxa"/>
            <w:noWrap/>
          </w:tcPr>
          <w:p w14:paraId="123C6C5D" w14:textId="77777777" w:rsidR="00C854EF" w:rsidRDefault="00C854EF" w:rsidP="00C854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  <w:gridSpan w:val="2"/>
          </w:tcPr>
          <w:p w14:paraId="70824894" w14:textId="454BEC80" w:rsidR="00C854EF" w:rsidRDefault="00C854EF" w:rsidP="00C854EF">
            <w:pPr>
              <w:keepLines/>
              <w:spacing w:after="0" w:line="240" w:lineRule="auto"/>
              <w:rPr>
                <w:i/>
                <w:iCs/>
              </w:rPr>
            </w:pPr>
            <w:r w:rsidRPr="00EE0C3B">
              <w:t>Complete the</w:t>
            </w:r>
            <w:r>
              <w:rPr>
                <w:i/>
                <w:iCs/>
              </w:rPr>
              <w:t xml:space="preserve"> </w:t>
            </w:r>
            <w:r w:rsidRPr="00902C34">
              <w:rPr>
                <w:b/>
                <w:bCs/>
              </w:rPr>
              <w:t>E</w:t>
            </w:r>
            <w:r w:rsidR="001C6447">
              <w:rPr>
                <w:b/>
                <w:bCs/>
              </w:rPr>
              <w:t>stimated Due Date (E</w:t>
            </w:r>
            <w:r w:rsidRPr="00902C34">
              <w:rPr>
                <w:b/>
                <w:bCs/>
              </w:rPr>
              <w:t>DD CRF</w:t>
            </w:r>
            <w:r w:rsidR="001C6447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Pr="00A57F19">
              <w:t>with EDD</w:t>
            </w:r>
            <w:r w:rsidR="008B14BB">
              <w:t xml:space="preserve"> and LMP certainty</w:t>
            </w:r>
            <w:r w:rsidRPr="00902C34">
              <w:rPr>
                <w:b/>
                <w:bCs/>
              </w:rPr>
              <w:t>.</w:t>
            </w:r>
            <w:r>
              <w:rPr>
                <w:i/>
                <w:iCs/>
              </w:rPr>
              <w:t xml:space="preserve"> </w:t>
            </w:r>
          </w:p>
          <w:p w14:paraId="19351799" w14:textId="77777777" w:rsidR="005376DA" w:rsidRDefault="005376DA" w:rsidP="00C854EF">
            <w:pPr>
              <w:keepLines/>
              <w:spacing w:after="0" w:line="240" w:lineRule="auto"/>
              <w:rPr>
                <w:i/>
                <w:iCs/>
              </w:rPr>
            </w:pPr>
          </w:p>
          <w:p w14:paraId="3315F01F" w14:textId="74C7286F" w:rsidR="005376DA" w:rsidRDefault="005376DA" w:rsidP="00C854EF">
            <w:pPr>
              <w:keepLines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Note: Ente</w:t>
            </w:r>
            <w:r w:rsidR="00240E92">
              <w:rPr>
                <w:i/>
                <w:iCs/>
              </w:rPr>
              <w:t>r</w:t>
            </w:r>
            <w:r>
              <w:rPr>
                <w:i/>
                <w:iCs/>
              </w:rPr>
              <w:t xml:space="preserve"> the working EDD unless </w:t>
            </w:r>
            <w:r w:rsidR="00240E92">
              <w:rPr>
                <w:i/>
                <w:iCs/>
              </w:rPr>
              <w:t>an study-provided ultrasound scan has been completed and a final EDD is known.</w:t>
            </w:r>
          </w:p>
        </w:tc>
        <w:tc>
          <w:tcPr>
            <w:tcW w:w="905" w:type="dxa"/>
          </w:tcPr>
          <w:p w14:paraId="6BA9A1E9" w14:textId="77777777" w:rsidR="00C854EF" w:rsidRPr="00FD3C45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85" w:type="dxa"/>
          </w:tcPr>
          <w:p w14:paraId="65B560E0" w14:textId="77777777" w:rsidR="00C854EF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54EF" w14:paraId="174245B1" w14:textId="77777777" w:rsidTr="00FD65C1">
        <w:trPr>
          <w:cantSplit/>
          <w:trHeight w:val="350"/>
          <w:jc w:val="center"/>
        </w:trPr>
        <w:tc>
          <w:tcPr>
            <w:tcW w:w="465" w:type="dxa"/>
            <w:noWrap/>
          </w:tcPr>
          <w:p w14:paraId="387DE868" w14:textId="77777777" w:rsidR="00C854EF" w:rsidRDefault="00C854EF" w:rsidP="00C854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  <w:gridSpan w:val="2"/>
          </w:tcPr>
          <w:p w14:paraId="714B2E10" w14:textId="3466FC92" w:rsidR="00C854EF" w:rsidRDefault="00C854EF" w:rsidP="00C854EF">
            <w:pPr>
              <w:keepLines/>
              <w:spacing w:after="0" w:line="240" w:lineRule="auto"/>
              <w:rPr>
                <w:b/>
                <w:bCs/>
              </w:rPr>
            </w:pPr>
            <w:r>
              <w:t xml:space="preserve">Record relevant past or current medical events and/or conditions on </w:t>
            </w:r>
            <w:r w:rsidRPr="00145C41">
              <w:rPr>
                <w:b/>
                <w:bCs/>
              </w:rPr>
              <w:t>Medical Event/Conditions CRF</w:t>
            </w:r>
            <w:r>
              <w:rPr>
                <w:b/>
                <w:bCs/>
              </w:rPr>
              <w:t xml:space="preserve">. </w:t>
            </w:r>
            <w:r w:rsidRPr="004928DE">
              <w:t xml:space="preserve">Refer to </w:t>
            </w:r>
            <w:r w:rsidR="00612563" w:rsidRPr="00F521EF">
              <w:rPr>
                <w:b/>
                <w:bCs/>
                <w:i/>
                <w:iCs/>
              </w:rPr>
              <w:t>Medical</w:t>
            </w:r>
            <w:r w:rsidR="00664900" w:rsidRPr="00F521EF">
              <w:rPr>
                <w:b/>
                <w:bCs/>
                <w:i/>
                <w:iCs/>
              </w:rPr>
              <w:t xml:space="preserve"> and Medications</w:t>
            </w:r>
            <w:r w:rsidR="00612563" w:rsidRPr="00F521EF">
              <w:rPr>
                <w:b/>
                <w:bCs/>
                <w:i/>
                <w:iCs/>
              </w:rPr>
              <w:t xml:space="preserve"> Guide</w:t>
            </w:r>
            <w:r w:rsidRPr="00F521EF">
              <w:rPr>
                <w:b/>
                <w:bCs/>
                <w:i/>
                <w:iCs/>
              </w:rPr>
              <w:t>.</w:t>
            </w:r>
          </w:p>
          <w:p w14:paraId="5149C1F6" w14:textId="2B07276B" w:rsidR="00C854EF" w:rsidRDefault="00C854EF" w:rsidP="00C854EF">
            <w:pPr>
              <w:keepLines/>
              <w:spacing w:after="0" w:line="240" w:lineRule="auto"/>
              <w:rPr>
                <w:i/>
                <w:iCs/>
              </w:rPr>
            </w:pPr>
          </w:p>
        </w:tc>
        <w:tc>
          <w:tcPr>
            <w:tcW w:w="905" w:type="dxa"/>
          </w:tcPr>
          <w:p w14:paraId="15A2CE97" w14:textId="77777777" w:rsidR="00C854EF" w:rsidRPr="00FD3C45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85" w:type="dxa"/>
          </w:tcPr>
          <w:p w14:paraId="21DC30A1" w14:textId="77777777" w:rsidR="00C854EF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54EF" w14:paraId="1A510937" w14:textId="77777777" w:rsidTr="00FD65C1">
        <w:trPr>
          <w:cantSplit/>
          <w:trHeight w:val="1259"/>
          <w:jc w:val="center"/>
        </w:trPr>
        <w:tc>
          <w:tcPr>
            <w:tcW w:w="465" w:type="dxa"/>
            <w:noWrap/>
          </w:tcPr>
          <w:p w14:paraId="452A3B82" w14:textId="77777777" w:rsidR="00C854EF" w:rsidRDefault="00C854EF" w:rsidP="00C854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  <w:gridSpan w:val="2"/>
          </w:tcPr>
          <w:p w14:paraId="7EB58368" w14:textId="32842B7E" w:rsidR="00C854EF" w:rsidRPr="00F521EF" w:rsidRDefault="00C854EF" w:rsidP="00C854EF">
            <w:pPr>
              <w:keepLines/>
              <w:spacing w:after="0" w:line="240" w:lineRule="auto"/>
              <w:rPr>
                <w:b/>
                <w:bCs/>
                <w:i/>
                <w:iCs/>
              </w:rPr>
            </w:pPr>
            <w:r>
              <w:t>Record medications using during this pregnancy (past or current) on the</w:t>
            </w:r>
            <w:r w:rsidRPr="00AA7452">
              <w:rPr>
                <w:b/>
                <w:bCs/>
              </w:rPr>
              <w:t xml:space="preserve"> Medications CRF.</w:t>
            </w:r>
            <w:r>
              <w:rPr>
                <w:b/>
                <w:bCs/>
              </w:rPr>
              <w:t xml:space="preserve"> </w:t>
            </w:r>
            <w:r w:rsidRPr="004928DE">
              <w:t xml:space="preserve">Refer to </w:t>
            </w:r>
            <w:r w:rsidR="00664900" w:rsidRPr="00F521EF">
              <w:rPr>
                <w:b/>
                <w:bCs/>
                <w:i/>
                <w:iCs/>
              </w:rPr>
              <w:t>Medical and Medications Guide</w:t>
            </w:r>
            <w:r w:rsidRPr="00F521EF">
              <w:rPr>
                <w:b/>
                <w:bCs/>
                <w:i/>
                <w:iCs/>
              </w:rPr>
              <w:t>.</w:t>
            </w:r>
          </w:p>
          <w:p w14:paraId="6F0D045C" w14:textId="77777777" w:rsidR="00C854EF" w:rsidRDefault="00C854EF" w:rsidP="00C854EF">
            <w:pPr>
              <w:keepLines/>
              <w:spacing w:after="0" w:line="240" w:lineRule="auto"/>
              <w:rPr>
                <w:b/>
                <w:bCs/>
              </w:rPr>
            </w:pPr>
          </w:p>
          <w:p w14:paraId="0039D6E0" w14:textId="685A3C56" w:rsidR="00C854EF" w:rsidRDefault="00C854EF" w:rsidP="00C854EF">
            <w:pPr>
              <w:keepLines/>
              <w:spacing w:after="0" w:line="240" w:lineRule="auto"/>
              <w:rPr>
                <w:i/>
                <w:iCs/>
              </w:rPr>
            </w:pPr>
            <w:r w:rsidRPr="00D12C66">
              <w:rPr>
                <w:i/>
                <w:iCs/>
              </w:rPr>
              <w:t>Note: D</w:t>
            </w:r>
            <w:r>
              <w:rPr>
                <w:i/>
                <w:iCs/>
              </w:rPr>
              <w:t>O NOT</w:t>
            </w:r>
            <w:r w:rsidRPr="00D12C66">
              <w:rPr>
                <w:i/>
                <w:iCs/>
              </w:rPr>
              <w:t xml:space="preserve"> include PrEP method use. DO include PEP</w:t>
            </w:r>
            <w:r>
              <w:rPr>
                <w:i/>
                <w:iCs/>
              </w:rPr>
              <w:t xml:space="preserve"> use</w:t>
            </w:r>
            <w:r w:rsidRPr="00D12C66">
              <w:rPr>
                <w:i/>
                <w:iCs/>
              </w:rPr>
              <w:t>, if relevant</w:t>
            </w:r>
          </w:p>
        </w:tc>
        <w:tc>
          <w:tcPr>
            <w:tcW w:w="905" w:type="dxa"/>
          </w:tcPr>
          <w:p w14:paraId="45F51163" w14:textId="77777777" w:rsidR="00C854EF" w:rsidRPr="00FD3C45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85" w:type="dxa"/>
          </w:tcPr>
          <w:p w14:paraId="65A8DDC7" w14:textId="77777777" w:rsidR="00C854EF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54EF" w14:paraId="6516222B" w14:textId="77777777" w:rsidTr="000A384F">
        <w:trPr>
          <w:cantSplit/>
          <w:trHeight w:val="791"/>
          <w:jc w:val="center"/>
        </w:trPr>
        <w:tc>
          <w:tcPr>
            <w:tcW w:w="465" w:type="dxa"/>
            <w:noWrap/>
          </w:tcPr>
          <w:p w14:paraId="0A4A2B71" w14:textId="77777777" w:rsidR="00C854EF" w:rsidRDefault="00C854EF" w:rsidP="00C854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  <w:gridSpan w:val="2"/>
          </w:tcPr>
          <w:p w14:paraId="66A7B399" w14:textId="77777777" w:rsidR="00C854EF" w:rsidRDefault="00C854EF" w:rsidP="00C854EF">
            <w:pPr>
              <w:keepLines/>
              <w:spacing w:after="0" w:line="240" w:lineRule="auto"/>
            </w:pPr>
            <w:r>
              <w:t xml:space="preserve">Complete one </w:t>
            </w:r>
            <w:r w:rsidRPr="00AA7452">
              <w:rPr>
                <w:b/>
                <w:bCs/>
              </w:rPr>
              <w:t>PrEP Use CRF</w:t>
            </w:r>
            <w:r>
              <w:rPr>
                <w:b/>
                <w:bCs/>
              </w:rPr>
              <w:t xml:space="preserve"> </w:t>
            </w:r>
            <w:r w:rsidRPr="002D6802">
              <w:t>for</w:t>
            </w:r>
            <w:r w:rsidRPr="00AA7452">
              <w:rPr>
                <w:b/>
                <w:bCs/>
              </w:rPr>
              <w:t xml:space="preserve"> </w:t>
            </w:r>
            <w:r w:rsidRPr="002D6802">
              <w:rPr>
                <w:u w:val="single"/>
              </w:rPr>
              <w:t>each month</w:t>
            </w:r>
            <w:r w:rsidRPr="002D6802">
              <w:t xml:space="preserve"> </w:t>
            </w:r>
            <w:r>
              <w:t>of the pregnancy</w:t>
            </w:r>
            <w:r w:rsidR="00D92863">
              <w:t xml:space="preserve"> to date</w:t>
            </w:r>
            <w:r>
              <w:t xml:space="preserve"> including the current month</w:t>
            </w:r>
            <w:r w:rsidRPr="000A1271">
              <w:t>.</w:t>
            </w:r>
            <w:r>
              <w:t xml:space="preserve"> </w:t>
            </w:r>
            <w:r w:rsidRPr="00E96DC4">
              <w:t xml:space="preserve"> </w:t>
            </w:r>
          </w:p>
          <w:p w14:paraId="41060F47" w14:textId="77777777" w:rsidR="007702FE" w:rsidRDefault="007702FE" w:rsidP="00C854EF">
            <w:pPr>
              <w:keepLines/>
              <w:spacing w:after="0" w:line="240" w:lineRule="auto"/>
            </w:pPr>
          </w:p>
          <w:p w14:paraId="5A714FE9" w14:textId="34963D30" w:rsidR="00194A20" w:rsidRPr="0020102F" w:rsidRDefault="00194A20" w:rsidP="00C854EF">
            <w:pPr>
              <w:keepLines/>
              <w:spacing w:after="0" w:line="240" w:lineRule="auto"/>
              <w:rPr>
                <w:i/>
                <w:iCs/>
              </w:rPr>
            </w:pPr>
            <w:r w:rsidRPr="0020102F">
              <w:rPr>
                <w:i/>
                <w:iCs/>
              </w:rPr>
              <w:t xml:space="preserve">Note: probe PrEP use recall using a calendar or talking through </w:t>
            </w:r>
            <w:r w:rsidR="0020102F" w:rsidRPr="0020102F">
              <w:rPr>
                <w:i/>
                <w:iCs/>
              </w:rPr>
              <w:t>milestones in the participant’s life during the reporting month.</w:t>
            </w:r>
          </w:p>
        </w:tc>
        <w:tc>
          <w:tcPr>
            <w:tcW w:w="905" w:type="dxa"/>
          </w:tcPr>
          <w:p w14:paraId="481390E2" w14:textId="77777777" w:rsidR="00C854EF" w:rsidRPr="00FD3C45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85" w:type="dxa"/>
          </w:tcPr>
          <w:p w14:paraId="31AA15E1" w14:textId="77777777" w:rsidR="00C854EF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54EF" w14:paraId="318DAD03" w14:textId="77777777" w:rsidTr="00EF1E35">
        <w:trPr>
          <w:cantSplit/>
          <w:trHeight w:val="530"/>
          <w:jc w:val="center"/>
        </w:trPr>
        <w:tc>
          <w:tcPr>
            <w:tcW w:w="465" w:type="dxa"/>
            <w:noWrap/>
          </w:tcPr>
          <w:p w14:paraId="72DFBD82" w14:textId="77777777" w:rsidR="00C854EF" w:rsidRDefault="00C854EF" w:rsidP="00C854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  <w:gridSpan w:val="2"/>
          </w:tcPr>
          <w:p w14:paraId="0C760B08" w14:textId="58A66983" w:rsidR="00C854EF" w:rsidRDefault="00C854EF" w:rsidP="00C854EF">
            <w:pPr>
              <w:keepLines/>
              <w:spacing w:after="0" w:line="240" w:lineRule="auto"/>
              <w:rPr>
                <w:i/>
                <w:iCs/>
              </w:rPr>
            </w:pPr>
            <w:r w:rsidRPr="00892ACF">
              <w:rPr>
                <w:i/>
                <w:iCs/>
              </w:rPr>
              <w:t>If indicated,</w:t>
            </w:r>
            <w:r>
              <w:t xml:space="preserve"> refer for clinical care based on clinical assessments</w:t>
            </w:r>
            <w:r w:rsidR="00157CA0">
              <w:t>.</w:t>
            </w:r>
          </w:p>
        </w:tc>
        <w:tc>
          <w:tcPr>
            <w:tcW w:w="905" w:type="dxa"/>
          </w:tcPr>
          <w:p w14:paraId="2791ED7A" w14:textId="77777777" w:rsidR="00C854EF" w:rsidRPr="00FD3C45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85" w:type="dxa"/>
          </w:tcPr>
          <w:p w14:paraId="2450244F" w14:textId="77777777" w:rsidR="00C854EF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54EF" w14:paraId="41903B49" w14:textId="77777777" w:rsidTr="00FD65C1">
        <w:trPr>
          <w:cantSplit/>
          <w:trHeight w:val="350"/>
          <w:jc w:val="center"/>
        </w:trPr>
        <w:tc>
          <w:tcPr>
            <w:tcW w:w="465" w:type="dxa"/>
            <w:noWrap/>
          </w:tcPr>
          <w:p w14:paraId="2C6D734E" w14:textId="77777777" w:rsidR="00C854EF" w:rsidRDefault="00C854EF" w:rsidP="00C854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  <w:gridSpan w:val="2"/>
          </w:tcPr>
          <w:p w14:paraId="7DED3453" w14:textId="4431EAB4" w:rsidR="00C854EF" w:rsidRDefault="00C854EF" w:rsidP="00C854EF">
            <w:r w:rsidRPr="00DC0C9A">
              <w:t xml:space="preserve">Provide </w:t>
            </w:r>
            <w:r w:rsidR="00E43985">
              <w:t xml:space="preserve">IRB-approved </w:t>
            </w:r>
            <w:r w:rsidRPr="00DC0C9A">
              <w:t>reimbursement</w:t>
            </w:r>
            <w:r w:rsidR="00157CA0">
              <w:t>.</w:t>
            </w:r>
          </w:p>
        </w:tc>
        <w:tc>
          <w:tcPr>
            <w:tcW w:w="905" w:type="dxa"/>
          </w:tcPr>
          <w:p w14:paraId="0FFD4ED0" w14:textId="77777777" w:rsidR="00C854EF" w:rsidRPr="00FD3C45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85" w:type="dxa"/>
          </w:tcPr>
          <w:p w14:paraId="03C54261" w14:textId="77777777" w:rsidR="00C854EF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54EF" w14:paraId="43B1748B" w14:textId="77777777" w:rsidTr="00FD65C1">
        <w:trPr>
          <w:cantSplit/>
          <w:trHeight w:val="350"/>
          <w:jc w:val="center"/>
        </w:trPr>
        <w:tc>
          <w:tcPr>
            <w:tcW w:w="465" w:type="dxa"/>
            <w:noWrap/>
          </w:tcPr>
          <w:p w14:paraId="1BBDC864" w14:textId="77777777" w:rsidR="00C854EF" w:rsidRDefault="00C854EF" w:rsidP="00C854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  <w:gridSpan w:val="2"/>
          </w:tcPr>
          <w:p w14:paraId="7122E39C" w14:textId="77777777" w:rsidR="001F08A4" w:rsidRDefault="00C854EF" w:rsidP="00C854EF">
            <w:r w:rsidRPr="00D91F2C">
              <w:t xml:space="preserve">Create the remaining study visit calendar using the </w:t>
            </w:r>
            <w:r w:rsidRPr="00D91F2C">
              <w:rPr>
                <w:b/>
                <w:bCs/>
              </w:rPr>
              <w:t xml:space="preserve">Participant Scheduling CRF. </w:t>
            </w:r>
            <w:r w:rsidRPr="00D91F2C">
              <w:t xml:space="preserve"> </w:t>
            </w:r>
          </w:p>
          <w:p w14:paraId="10CBA943" w14:textId="73F18975" w:rsidR="001F08A4" w:rsidRDefault="00C3554C" w:rsidP="000B0ABD">
            <w:pPr>
              <w:pStyle w:val="ListParagraph"/>
              <w:numPr>
                <w:ilvl w:val="0"/>
                <w:numId w:val="23"/>
              </w:numPr>
            </w:pPr>
            <w:r>
              <w:t>Schedule Ultrasound appointment prior to 1</w:t>
            </w:r>
            <w:r w:rsidRPr="000B0ABD">
              <w:rPr>
                <w:vertAlign w:val="superscript"/>
              </w:rPr>
              <w:t>st</w:t>
            </w:r>
            <w:r>
              <w:t xml:space="preserve"> Antenatal Quarterly Visit.</w:t>
            </w:r>
          </w:p>
          <w:p w14:paraId="55115F79" w14:textId="7BCBB34F" w:rsidR="005D1126" w:rsidRDefault="00C854EF" w:rsidP="00C3554C">
            <w:pPr>
              <w:pStyle w:val="ListParagraph"/>
              <w:numPr>
                <w:ilvl w:val="0"/>
                <w:numId w:val="23"/>
              </w:numPr>
            </w:pPr>
            <w:r w:rsidRPr="00D91F2C">
              <w:t xml:space="preserve">Schedule next </w:t>
            </w:r>
            <w:r w:rsidR="00C3554C">
              <w:t>Antenatal</w:t>
            </w:r>
            <w:r w:rsidR="001F08A4">
              <w:t xml:space="preserve"> </w:t>
            </w:r>
            <w:r w:rsidR="00C3554C">
              <w:t>Quarterly V</w:t>
            </w:r>
            <w:r w:rsidRPr="00D91F2C">
              <w:t>isit</w:t>
            </w:r>
            <w:r w:rsidR="0024711C">
              <w:t xml:space="preserve">. </w:t>
            </w:r>
          </w:p>
          <w:p w14:paraId="45D91B0C" w14:textId="1FEFEF26" w:rsidR="0024711C" w:rsidRDefault="0024711C" w:rsidP="00C3554C">
            <w:pPr>
              <w:pStyle w:val="ListParagraph"/>
              <w:numPr>
                <w:ilvl w:val="0"/>
                <w:numId w:val="23"/>
              </w:numPr>
            </w:pPr>
            <w:r>
              <w:t xml:space="preserve">Provide appointment </w:t>
            </w:r>
            <w:r w:rsidR="003266AE">
              <w:t>card and PIC card, if applicable</w:t>
            </w:r>
          </w:p>
          <w:p w14:paraId="5ABD7613" w14:textId="33201B65" w:rsidR="00C854EF" w:rsidRPr="00D91F2C" w:rsidRDefault="005D1126" w:rsidP="000B0ABD">
            <w:pPr>
              <w:pStyle w:val="ListParagraph"/>
              <w:numPr>
                <w:ilvl w:val="0"/>
                <w:numId w:val="23"/>
              </w:numPr>
            </w:pPr>
            <w:r>
              <w:t>D</w:t>
            </w:r>
            <w:r w:rsidR="00C854EF" w:rsidRPr="00D91F2C">
              <w:t xml:space="preserve">ocument on </w:t>
            </w:r>
            <w:r w:rsidR="00C854EF" w:rsidRPr="00F36B2B">
              <w:t xml:space="preserve">[the </w:t>
            </w:r>
            <w:r w:rsidR="00C854EF" w:rsidRPr="00F521EF">
              <w:rPr>
                <w:b/>
                <w:bCs/>
                <w:i/>
                <w:iCs/>
              </w:rPr>
              <w:t>Participant Tracker</w:t>
            </w:r>
            <w:r w:rsidR="00C854EF" w:rsidRPr="00F36B2B">
              <w:t xml:space="preserve"> or site-specific document]</w:t>
            </w:r>
            <w:r w:rsidR="00E43985" w:rsidRPr="00D91F2C">
              <w:t>.</w:t>
            </w:r>
          </w:p>
        </w:tc>
        <w:tc>
          <w:tcPr>
            <w:tcW w:w="905" w:type="dxa"/>
          </w:tcPr>
          <w:p w14:paraId="31679743" w14:textId="77777777" w:rsidR="00C854EF" w:rsidRPr="00FD3C45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85" w:type="dxa"/>
          </w:tcPr>
          <w:p w14:paraId="6E22AF71" w14:textId="77777777" w:rsidR="00C854EF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54EF" w14:paraId="1F63CA10" w14:textId="77777777" w:rsidTr="00FD65C1">
        <w:trPr>
          <w:cantSplit/>
          <w:trHeight w:val="350"/>
          <w:jc w:val="center"/>
        </w:trPr>
        <w:tc>
          <w:tcPr>
            <w:tcW w:w="465" w:type="dxa"/>
            <w:noWrap/>
          </w:tcPr>
          <w:p w14:paraId="149FA951" w14:textId="77777777" w:rsidR="00C854EF" w:rsidRDefault="00C854EF" w:rsidP="00C854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  <w:gridSpan w:val="2"/>
          </w:tcPr>
          <w:p w14:paraId="4C2F3FF2" w14:textId="2595497B" w:rsidR="00C854EF" w:rsidRPr="00D91F2C" w:rsidRDefault="00C854EF" w:rsidP="00C854EF">
            <w:r w:rsidRPr="00D91F2C">
              <w:t xml:space="preserve">Complete </w:t>
            </w:r>
            <w:r w:rsidRPr="00D91F2C">
              <w:rPr>
                <w:b/>
                <w:bCs/>
              </w:rPr>
              <w:t xml:space="preserve">Study Visit CRF </w:t>
            </w:r>
            <w:r w:rsidRPr="00D91F2C">
              <w:t>and update</w:t>
            </w:r>
            <w:r w:rsidRPr="00D91F2C">
              <w:rPr>
                <w:b/>
                <w:bCs/>
              </w:rPr>
              <w:t xml:space="preserve"> </w:t>
            </w:r>
            <w:r w:rsidRPr="00F521EF">
              <w:rPr>
                <w:b/>
                <w:bCs/>
                <w:i/>
                <w:iCs/>
              </w:rPr>
              <w:t>Participant Tracker</w:t>
            </w:r>
            <w:r w:rsidR="00E43985" w:rsidRPr="00F521EF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905" w:type="dxa"/>
          </w:tcPr>
          <w:p w14:paraId="4BB5179B" w14:textId="77777777" w:rsidR="00C854EF" w:rsidRPr="00FD3C45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85" w:type="dxa"/>
          </w:tcPr>
          <w:p w14:paraId="7D577656" w14:textId="77777777" w:rsidR="00C854EF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54EF" w14:paraId="3CF934CC" w14:textId="77777777" w:rsidTr="00FD65C1">
        <w:trPr>
          <w:cantSplit/>
          <w:trHeight w:val="350"/>
          <w:jc w:val="center"/>
        </w:trPr>
        <w:tc>
          <w:tcPr>
            <w:tcW w:w="465" w:type="dxa"/>
            <w:noWrap/>
          </w:tcPr>
          <w:p w14:paraId="670807FA" w14:textId="77777777" w:rsidR="00C854EF" w:rsidRDefault="00C854EF" w:rsidP="00C854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  <w:gridSpan w:val="2"/>
          </w:tcPr>
          <w:p w14:paraId="3A26DE35" w14:textId="16A9B22D" w:rsidR="00C854EF" w:rsidRPr="00D91F2C" w:rsidRDefault="00C854EF" w:rsidP="00C854EF">
            <w:r w:rsidRPr="00D91F2C">
              <w:t xml:space="preserve">Check </w:t>
            </w:r>
            <w:r w:rsidR="00E43985" w:rsidRPr="00D91F2C">
              <w:t xml:space="preserve">that </w:t>
            </w:r>
            <w:r w:rsidRPr="00D91F2C">
              <w:t xml:space="preserve">visit checklist is complete, QC </w:t>
            </w:r>
            <w:r w:rsidR="00E43985" w:rsidRPr="00D91F2C">
              <w:t xml:space="preserve">the </w:t>
            </w:r>
            <w:r w:rsidRPr="00D91F2C">
              <w:t>data</w:t>
            </w:r>
            <w:r w:rsidR="00E43985" w:rsidRPr="00D91F2C">
              <w:t>,</w:t>
            </w:r>
            <w:r w:rsidRPr="00D91F2C">
              <w:t xml:space="preserve"> and record chart note with any </w:t>
            </w:r>
            <w:r w:rsidR="00E90A5F" w:rsidRPr="00D91F2C">
              <w:t xml:space="preserve">salient </w:t>
            </w:r>
            <w:r w:rsidRPr="00D91F2C">
              <w:t>information, including types/sources of any medical records or test results reviewed.</w:t>
            </w:r>
          </w:p>
        </w:tc>
        <w:tc>
          <w:tcPr>
            <w:tcW w:w="905" w:type="dxa"/>
          </w:tcPr>
          <w:p w14:paraId="00276FAC" w14:textId="77777777" w:rsidR="00C854EF" w:rsidRPr="00FD3C45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85" w:type="dxa"/>
          </w:tcPr>
          <w:p w14:paraId="03F3D9DA" w14:textId="77777777" w:rsidR="00C854EF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54EF" w14:paraId="10E6544A" w14:textId="77777777" w:rsidTr="00FD65C1">
        <w:trPr>
          <w:cantSplit/>
          <w:trHeight w:val="1097"/>
          <w:jc w:val="center"/>
        </w:trPr>
        <w:tc>
          <w:tcPr>
            <w:tcW w:w="465" w:type="dxa"/>
            <w:noWrap/>
          </w:tcPr>
          <w:p w14:paraId="0C28C595" w14:textId="77777777" w:rsidR="00C854EF" w:rsidRDefault="00C854EF" w:rsidP="00C854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  <w:gridSpan w:val="2"/>
          </w:tcPr>
          <w:p w14:paraId="2E513416" w14:textId="21CBF9DC" w:rsidR="00C854EF" w:rsidRDefault="00C854EF" w:rsidP="00C854EF">
            <w:pPr>
              <w:spacing w:after="60" w:line="240" w:lineRule="auto"/>
              <w:rPr>
                <w:rFonts w:cs="Calibri"/>
                <w:color w:val="000000"/>
              </w:rPr>
            </w:pPr>
            <w:r w:rsidRPr="004613B4">
              <w:rPr>
                <w:rFonts w:cs="Calibri"/>
                <w:color w:val="000000"/>
              </w:rPr>
              <w:t xml:space="preserve">Perform QC review and ensure that data </w:t>
            </w:r>
            <w:r w:rsidR="00801AD5">
              <w:rPr>
                <w:rFonts w:cs="Calibri"/>
                <w:color w:val="000000"/>
              </w:rPr>
              <w:t>are</w:t>
            </w:r>
            <w:r w:rsidR="00801AD5" w:rsidRPr="004613B4">
              <w:rPr>
                <w:rFonts w:cs="Calibri"/>
                <w:color w:val="000000"/>
              </w:rPr>
              <w:t xml:space="preserve"> </w:t>
            </w:r>
            <w:r w:rsidRPr="004613B4">
              <w:rPr>
                <w:rFonts w:cs="Calibri"/>
                <w:color w:val="000000"/>
              </w:rPr>
              <w:t xml:space="preserve">entered in </w:t>
            </w:r>
            <w:r>
              <w:rPr>
                <w:rFonts w:cs="Calibri"/>
                <w:color w:val="000000"/>
              </w:rPr>
              <w:t>REDCap</w:t>
            </w:r>
            <w:r w:rsidRPr="004613B4">
              <w:rPr>
                <w:rFonts w:cs="Calibri"/>
                <w:color w:val="000000"/>
              </w:rPr>
              <w:t xml:space="preserve"> for the following CRFs/forms:</w:t>
            </w:r>
          </w:p>
          <w:p w14:paraId="7C480016" w14:textId="77777777" w:rsidR="00C854EF" w:rsidRPr="004613B4" w:rsidRDefault="00C854EF" w:rsidP="00C854EF">
            <w:pPr>
              <w:spacing w:after="60" w:line="240" w:lineRule="auto"/>
              <w:rPr>
                <w:rFonts w:cs="Calibri"/>
                <w:color w:val="000000"/>
              </w:rPr>
            </w:pPr>
          </w:p>
          <w:p w14:paraId="713852DC" w14:textId="77777777" w:rsidR="00C854EF" w:rsidRPr="004613B4" w:rsidRDefault="00C854EF" w:rsidP="00C854EF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4613B4">
              <w:rPr>
                <w:u w:val="single"/>
              </w:rPr>
              <w:t>Required CRFs</w:t>
            </w:r>
          </w:p>
          <w:p w14:paraId="77368286" w14:textId="09572D0A" w:rsidR="00D47B54" w:rsidRDefault="00D47B54" w:rsidP="00C854EF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Assigned PID</w:t>
            </w:r>
          </w:p>
          <w:p w14:paraId="4B055EF7" w14:textId="6F255794" w:rsidR="00D47B54" w:rsidRDefault="00D47B54" w:rsidP="00C854EF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Demographics</w:t>
            </w:r>
          </w:p>
          <w:p w14:paraId="0E72287A" w14:textId="1D5C4101" w:rsidR="00C854EF" w:rsidRDefault="00C854EF" w:rsidP="00C854EF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 xml:space="preserve">Eligibility </w:t>
            </w:r>
          </w:p>
          <w:p w14:paraId="18CFC054" w14:textId="1C19377B" w:rsidR="00C854EF" w:rsidRDefault="00C854EF" w:rsidP="00C854EF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Obstretric History and Care</w:t>
            </w:r>
          </w:p>
          <w:p w14:paraId="528E8A7E" w14:textId="77777777" w:rsidR="00C854EF" w:rsidRDefault="00C854EF" w:rsidP="00C854EF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Vitals</w:t>
            </w:r>
          </w:p>
          <w:p w14:paraId="4163EB66" w14:textId="77777777" w:rsidR="00C854EF" w:rsidRDefault="00C854EF" w:rsidP="00C854EF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EDD</w:t>
            </w:r>
          </w:p>
          <w:p w14:paraId="314A89EA" w14:textId="521DADB8" w:rsidR="00C854EF" w:rsidRDefault="00C854EF" w:rsidP="00C854EF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PrEP Use (one per month</w:t>
            </w:r>
            <w:r w:rsidR="00D47B54">
              <w:t xml:space="preserve"> of pregnancy to date</w:t>
            </w:r>
            <w:r>
              <w:t>)</w:t>
            </w:r>
          </w:p>
          <w:p w14:paraId="13999207" w14:textId="77777777" w:rsidR="00C854EF" w:rsidRDefault="00C854EF" w:rsidP="00C854EF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Study Visit</w:t>
            </w:r>
          </w:p>
          <w:p w14:paraId="013CAC8E" w14:textId="52C74A1B" w:rsidR="00C854EF" w:rsidRPr="004613B4" w:rsidRDefault="00C854EF" w:rsidP="00C854EF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Participant Scheduling</w:t>
            </w:r>
          </w:p>
          <w:p w14:paraId="0583DCFB" w14:textId="77777777" w:rsidR="00C854EF" w:rsidRDefault="00C854EF" w:rsidP="00C854EF">
            <w:pPr>
              <w:keepLines/>
              <w:spacing w:after="0" w:line="240" w:lineRule="auto"/>
              <w:rPr>
                <w:i/>
                <w:iCs/>
              </w:rPr>
            </w:pPr>
          </w:p>
          <w:p w14:paraId="2EC132C5" w14:textId="77777777" w:rsidR="00C854EF" w:rsidRPr="00321BCD" w:rsidRDefault="00C854EF" w:rsidP="00C854EF">
            <w:pPr>
              <w:keepLines/>
              <w:spacing w:after="0" w:line="240" w:lineRule="auto"/>
              <w:rPr>
                <w:i/>
                <w:iCs/>
              </w:rPr>
            </w:pPr>
            <w:r w:rsidRPr="00321BCD">
              <w:rPr>
                <w:i/>
                <w:iCs/>
              </w:rPr>
              <w:t xml:space="preserve">As needed </w:t>
            </w:r>
          </w:p>
          <w:p w14:paraId="44C58223" w14:textId="77777777" w:rsidR="00C854EF" w:rsidRPr="00805741" w:rsidRDefault="00C854EF" w:rsidP="00C854EF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</w:rPr>
            </w:pPr>
            <w:r>
              <w:t>Ultrasound results</w:t>
            </w:r>
          </w:p>
          <w:p w14:paraId="6F491822" w14:textId="12CF0A03" w:rsidR="00C854EF" w:rsidRPr="00F072E1" w:rsidRDefault="00C854EF" w:rsidP="00C854EF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</w:rPr>
            </w:pPr>
            <w:r>
              <w:t>Medical Events/Conditions</w:t>
            </w:r>
          </w:p>
          <w:p w14:paraId="622FC6F6" w14:textId="77777777" w:rsidR="00C854EF" w:rsidRPr="00F072E1" w:rsidRDefault="00C854EF" w:rsidP="00C854EF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</w:rPr>
            </w:pPr>
            <w:r>
              <w:t>Medications</w:t>
            </w:r>
          </w:p>
          <w:p w14:paraId="7718103B" w14:textId="77777777" w:rsidR="00C854EF" w:rsidRDefault="00C854EF" w:rsidP="00C854EF">
            <w:pPr>
              <w:tabs>
                <w:tab w:val="left" w:pos="360"/>
              </w:tabs>
              <w:spacing w:after="0"/>
              <w:rPr>
                <w:u w:val="single"/>
              </w:rPr>
            </w:pPr>
          </w:p>
          <w:p w14:paraId="71338E4F" w14:textId="29761E3E" w:rsidR="00C854EF" w:rsidRPr="004613B4" w:rsidRDefault="00C854EF" w:rsidP="00C854EF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u w:val="single"/>
              </w:rPr>
            </w:pPr>
            <w:r w:rsidRPr="004613B4">
              <w:rPr>
                <w:u w:val="single"/>
              </w:rPr>
              <w:t>Paper Forms</w:t>
            </w:r>
            <w:r>
              <w:rPr>
                <w:u w:val="single"/>
              </w:rPr>
              <w:t>/Trackers</w:t>
            </w:r>
            <w:r w:rsidRPr="004613B4">
              <w:rPr>
                <w:u w:val="single"/>
              </w:rPr>
              <w:t>:</w:t>
            </w:r>
          </w:p>
          <w:p w14:paraId="125BB6F5" w14:textId="51009646" w:rsidR="00C854EF" w:rsidRDefault="00C854EF" w:rsidP="00C854EF">
            <w:pPr>
              <w:pStyle w:val="ListParagraph"/>
              <w:numPr>
                <w:ilvl w:val="0"/>
                <w:numId w:val="8"/>
              </w:numPr>
            </w:pPr>
            <w:r>
              <w:t>Informed Consent and IC Coversheet</w:t>
            </w:r>
          </w:p>
          <w:p w14:paraId="43CF1551" w14:textId="238DCF70" w:rsidR="00C854EF" w:rsidRDefault="00C854EF" w:rsidP="00C854EF">
            <w:pPr>
              <w:pStyle w:val="ListParagraph"/>
              <w:numPr>
                <w:ilvl w:val="0"/>
                <w:numId w:val="8"/>
              </w:numPr>
            </w:pPr>
            <w:r>
              <w:t>Name Linkage Log</w:t>
            </w:r>
          </w:p>
          <w:p w14:paraId="61E755AC" w14:textId="6CC45A74" w:rsidR="00C854EF" w:rsidRDefault="00C854EF" w:rsidP="00C854EF">
            <w:pPr>
              <w:pStyle w:val="ListParagraph"/>
              <w:numPr>
                <w:ilvl w:val="0"/>
                <w:numId w:val="8"/>
              </w:numPr>
            </w:pPr>
            <w:r>
              <w:t>Participant Locator Form</w:t>
            </w:r>
          </w:p>
          <w:p w14:paraId="02CE93C3" w14:textId="77777777" w:rsidR="00C854EF" w:rsidRDefault="00C854EF" w:rsidP="00C854EF">
            <w:pPr>
              <w:pStyle w:val="ListParagraph"/>
              <w:numPr>
                <w:ilvl w:val="0"/>
                <w:numId w:val="8"/>
              </w:numPr>
            </w:pPr>
            <w:r>
              <w:t>Healthcare Provider Form</w:t>
            </w:r>
          </w:p>
          <w:p w14:paraId="13091F26" w14:textId="243599ED" w:rsidR="00C854EF" w:rsidRDefault="00C854EF" w:rsidP="00C854EF">
            <w:pPr>
              <w:pStyle w:val="ListParagraph"/>
              <w:numPr>
                <w:ilvl w:val="0"/>
                <w:numId w:val="8"/>
              </w:numPr>
            </w:pPr>
            <w:r>
              <w:t xml:space="preserve">Pregnancy, HIV and/or Syphilis Testing Logs </w:t>
            </w:r>
            <w:r w:rsidRPr="00104185">
              <w:rPr>
                <w:i/>
                <w:iCs/>
              </w:rPr>
              <w:t>(if indicated)</w:t>
            </w:r>
          </w:p>
          <w:p w14:paraId="12236703" w14:textId="14DD8D8F" w:rsidR="00C854EF" w:rsidRPr="00104185" w:rsidRDefault="00C854EF" w:rsidP="00C854EF">
            <w:pPr>
              <w:pStyle w:val="ListParagraph"/>
              <w:numPr>
                <w:ilvl w:val="0"/>
                <w:numId w:val="8"/>
              </w:numPr>
            </w:pPr>
            <w:r w:rsidRPr="00D91F2C">
              <w:t>P</w:t>
            </w:r>
            <w:r w:rsidRPr="00F36B2B">
              <w:t>articipant Tracker</w:t>
            </w:r>
            <w:r w:rsidRPr="00D91F2C">
              <w:t xml:space="preserve"> (</w:t>
            </w:r>
            <w:r w:rsidR="00801AD5" w:rsidRPr="00D91F2C">
              <w:t>E</w:t>
            </w:r>
            <w:r w:rsidRPr="00D91F2C">
              <w:t>xcel</w:t>
            </w:r>
            <w:r>
              <w:t>)</w:t>
            </w:r>
          </w:p>
          <w:p w14:paraId="133094C9" w14:textId="13574908" w:rsidR="00C854EF" w:rsidRDefault="00C854EF" w:rsidP="00C854EF"/>
        </w:tc>
        <w:tc>
          <w:tcPr>
            <w:tcW w:w="905" w:type="dxa"/>
          </w:tcPr>
          <w:p w14:paraId="49C8AA93" w14:textId="77777777" w:rsidR="00C854EF" w:rsidRPr="00FD3C45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85" w:type="dxa"/>
          </w:tcPr>
          <w:p w14:paraId="3244B526" w14:textId="77777777" w:rsidR="00C854EF" w:rsidRDefault="00C854EF" w:rsidP="00C854E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7DCCF7B8" w14:textId="77777777" w:rsidR="00042F60" w:rsidRDefault="00042F60"/>
    <w:sectPr w:rsidR="00042F60" w:rsidSect="003B1D9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Tara McClure" w:date="2024-09-09T13:44:00Z" w:initials="TM">
    <w:p w14:paraId="1F155C98" w14:textId="77777777" w:rsidR="00F521EF" w:rsidRDefault="00F521EF">
      <w:pPr>
        <w:pStyle w:val="CommentText"/>
      </w:pPr>
      <w:r>
        <w:rPr>
          <w:rStyle w:val="CommentReference"/>
        </w:rPr>
        <w:annotationRef/>
      </w:r>
      <w:r w:rsidR="00097FB6">
        <w:t xml:space="preserve">Source documents are </w:t>
      </w:r>
      <w:r w:rsidR="00097FB6" w:rsidRPr="00097FB6">
        <w:rPr>
          <w:b/>
          <w:bCs/>
        </w:rPr>
        <w:t>bolded</w:t>
      </w:r>
    </w:p>
    <w:p w14:paraId="0C25A8D9" w14:textId="77777777" w:rsidR="00097FB6" w:rsidRDefault="00097FB6">
      <w:pPr>
        <w:pStyle w:val="CommentText"/>
      </w:pPr>
    </w:p>
    <w:p w14:paraId="06445D16" w14:textId="20BA1314" w:rsidR="00097FB6" w:rsidRDefault="00097FB6">
      <w:pPr>
        <w:pStyle w:val="CommentText"/>
      </w:pPr>
      <w:r>
        <w:t xml:space="preserve">Non-source document/reference materials are </w:t>
      </w:r>
      <w:r w:rsidRPr="00097FB6">
        <w:rPr>
          <w:b/>
          <w:bCs/>
          <w:i/>
          <w:iCs/>
        </w:rPr>
        <w:t>bolded/italicized</w:t>
      </w:r>
      <w:r>
        <w:t xml:space="preserve"> </w:t>
      </w:r>
    </w:p>
  </w:comment>
  <w:comment w:id="1" w:author="Tara McClure" w:date="2024-09-09T13:46:00Z" w:initials="TM">
    <w:p w14:paraId="0B2DBCEC" w14:textId="10A2A743" w:rsidR="00804C65" w:rsidRDefault="00804C65">
      <w:pPr>
        <w:pStyle w:val="CommentText"/>
      </w:pPr>
      <w:r>
        <w:rPr>
          <w:rStyle w:val="CommentReference"/>
        </w:rPr>
        <w:annotationRef/>
      </w:r>
      <w:r>
        <w:t xml:space="preserve">This </w:t>
      </w:r>
      <w:r w:rsidR="00BC70CA">
        <w:t xml:space="preserve">item is between assessing for POC testing and documentation of results to make the visit more efficient. These sections of the CRF can be done while </w:t>
      </w:r>
      <w:r w:rsidR="00746203">
        <w:t xml:space="preserve">waiting for POC testing results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6445D16" w15:done="0"/>
  <w15:commentEx w15:paraId="0B2DBC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4E13A35" w16cex:dateUtc="2024-09-09T17:44:00Z"/>
  <w16cex:commentExtensible w16cex:durableId="247ABB6E" w16cex:dateUtc="2024-09-09T1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6445D16" w16cid:durableId="64E13A35"/>
  <w16cid:commentId w16cid:paraId="0B2DBCEC" w16cid:durableId="247ABB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B651D" w14:textId="77777777" w:rsidR="00921576" w:rsidRDefault="00921576" w:rsidP="003B1D9B">
      <w:pPr>
        <w:spacing w:after="0" w:line="240" w:lineRule="auto"/>
      </w:pPr>
      <w:r>
        <w:separator/>
      </w:r>
    </w:p>
  </w:endnote>
  <w:endnote w:type="continuationSeparator" w:id="0">
    <w:p w14:paraId="49A400AF" w14:textId="77777777" w:rsidR="00921576" w:rsidRDefault="00921576" w:rsidP="003B1D9B">
      <w:pPr>
        <w:spacing w:after="0" w:line="240" w:lineRule="auto"/>
      </w:pPr>
      <w:r>
        <w:continuationSeparator/>
      </w:r>
    </w:p>
  </w:endnote>
  <w:endnote w:type="continuationNotice" w:id="1">
    <w:p w14:paraId="2DCD19B0" w14:textId="77777777" w:rsidR="00921576" w:rsidRDefault="009215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7B6A0" w14:textId="77777777" w:rsidR="001E7102" w:rsidRDefault="001E7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F6447" w14:textId="22DBA6B9" w:rsidR="00AA7452" w:rsidRDefault="00AA7452" w:rsidP="00AA7452">
    <w:pPr>
      <w:pStyle w:val="Footer"/>
      <w:ind w:left="-720"/>
    </w:pPr>
    <w:r>
      <w:t xml:space="preserve">MATRIX-007 </w:t>
    </w:r>
    <w:r w:rsidR="008D0761">
      <w:t xml:space="preserve">Enrollment </w:t>
    </w:r>
    <w:r>
      <w:t>Visit Checklist</w:t>
    </w:r>
    <w:r w:rsidR="0089692C">
      <w:t xml:space="preserve"> - SAMPLE</w:t>
    </w:r>
    <w:r>
      <w:t>, V1.0</w:t>
    </w:r>
    <w:r w:rsidR="0089692C">
      <w:t xml:space="preserve"> 12SEPT2024</w:t>
    </w:r>
    <w:r>
      <w:tab/>
    </w:r>
    <w:sdt>
      <w:sdtPr>
        <w:id w:val="-1858500263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83312" w14:textId="77777777" w:rsidR="001E7102" w:rsidRDefault="001E7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DEBE1" w14:textId="77777777" w:rsidR="00921576" w:rsidRDefault="00921576" w:rsidP="003B1D9B">
      <w:pPr>
        <w:spacing w:after="0" w:line="240" w:lineRule="auto"/>
      </w:pPr>
      <w:r>
        <w:separator/>
      </w:r>
    </w:p>
  </w:footnote>
  <w:footnote w:type="continuationSeparator" w:id="0">
    <w:p w14:paraId="3086ADC6" w14:textId="77777777" w:rsidR="00921576" w:rsidRDefault="00921576" w:rsidP="003B1D9B">
      <w:pPr>
        <w:spacing w:after="0" w:line="240" w:lineRule="auto"/>
      </w:pPr>
      <w:r>
        <w:continuationSeparator/>
      </w:r>
    </w:p>
  </w:footnote>
  <w:footnote w:type="continuationNotice" w:id="1">
    <w:p w14:paraId="62788CC1" w14:textId="77777777" w:rsidR="00921576" w:rsidRDefault="009215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48C4D" w14:textId="77777777" w:rsidR="001E7102" w:rsidRDefault="001E7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35" w:type="dxa"/>
      <w:jc w:val="center"/>
      <w:tblLook w:val="04A0" w:firstRow="1" w:lastRow="0" w:firstColumn="1" w:lastColumn="0" w:noHBand="0" w:noVBand="1"/>
    </w:tblPr>
    <w:tblGrid>
      <w:gridCol w:w="1351"/>
      <w:gridCol w:w="2874"/>
      <w:gridCol w:w="1890"/>
      <w:gridCol w:w="2160"/>
      <w:gridCol w:w="990"/>
      <w:gridCol w:w="1170"/>
    </w:tblGrid>
    <w:tr w:rsidR="003B1D9B" w14:paraId="02405EED" w14:textId="77777777" w:rsidTr="003B1D9B">
      <w:trPr>
        <w:trHeight w:val="350"/>
        <w:jc w:val="center"/>
      </w:trPr>
      <w:tc>
        <w:tcPr>
          <w:tcW w:w="10435" w:type="dxa"/>
          <w:gridSpan w:val="6"/>
          <w:shd w:val="clear" w:color="auto" w:fill="B4C6E7" w:themeFill="accent1" w:themeFillTint="66"/>
          <w:vAlign w:val="center"/>
        </w:tcPr>
        <w:p w14:paraId="31937D72" w14:textId="760C3463" w:rsidR="003B1D9B" w:rsidRPr="00BC6002" w:rsidRDefault="003B1D9B" w:rsidP="003B1D9B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  <w:sz w:val="24"/>
              <w:szCs w:val="24"/>
            </w:rPr>
            <w:t>MATRIX-00</w:t>
          </w:r>
          <w:r w:rsidR="00771B4F">
            <w:rPr>
              <w:b/>
              <w:bCs/>
              <w:sz w:val="24"/>
              <w:szCs w:val="24"/>
            </w:rPr>
            <w:t xml:space="preserve">7 </w:t>
          </w:r>
          <w:r w:rsidR="003F789C">
            <w:rPr>
              <w:b/>
              <w:bCs/>
              <w:sz w:val="24"/>
              <w:szCs w:val="24"/>
            </w:rPr>
            <w:t>Enrollment</w:t>
          </w:r>
          <w:r w:rsidR="008E2F4E">
            <w:rPr>
              <w:b/>
              <w:bCs/>
              <w:sz w:val="24"/>
              <w:szCs w:val="24"/>
            </w:rPr>
            <w:t xml:space="preserve"> Visit</w:t>
          </w:r>
          <w:r>
            <w:rPr>
              <w:b/>
              <w:bCs/>
              <w:sz w:val="24"/>
              <w:szCs w:val="24"/>
            </w:rPr>
            <w:t xml:space="preserve"> (V10</w:t>
          </w:r>
          <w:r w:rsidR="003F789C">
            <w:rPr>
              <w:b/>
              <w:bCs/>
              <w:sz w:val="24"/>
              <w:szCs w:val="24"/>
            </w:rPr>
            <w:t>1</w:t>
          </w:r>
          <w:r>
            <w:rPr>
              <w:b/>
              <w:bCs/>
              <w:sz w:val="24"/>
              <w:szCs w:val="24"/>
            </w:rPr>
            <w:t>)</w:t>
          </w:r>
        </w:p>
      </w:tc>
    </w:tr>
    <w:tr w:rsidR="003B1D9B" w14:paraId="322CEA63" w14:textId="77777777" w:rsidTr="003B1D9B">
      <w:trPr>
        <w:trHeight w:val="296"/>
        <w:jc w:val="center"/>
      </w:trPr>
      <w:tc>
        <w:tcPr>
          <w:tcW w:w="1351" w:type="dxa"/>
          <w:shd w:val="clear" w:color="auto" w:fill="D9E2F3" w:themeFill="accent1" w:themeFillTint="33"/>
          <w:vAlign w:val="center"/>
        </w:tcPr>
        <w:p w14:paraId="7A865BC6" w14:textId="22E3139E" w:rsidR="003B1D9B" w:rsidRPr="0096392E" w:rsidRDefault="003B1D9B" w:rsidP="003B1D9B">
          <w:pPr>
            <w:pStyle w:val="Header"/>
            <w:rPr>
              <w:b/>
              <w:bCs/>
            </w:rPr>
          </w:pPr>
          <w:r w:rsidRPr="0BD70858">
            <w:rPr>
              <w:b/>
              <w:bCs/>
            </w:rPr>
            <w:t>PID</w:t>
          </w:r>
        </w:p>
      </w:tc>
      <w:tc>
        <w:tcPr>
          <w:tcW w:w="2874" w:type="dxa"/>
          <w:vAlign w:val="center"/>
        </w:tcPr>
        <w:p w14:paraId="0F7BA52F" w14:textId="77777777" w:rsidR="003B1D9B" w:rsidRDefault="003B1D9B" w:rsidP="003B1D9B">
          <w:pPr>
            <w:pStyle w:val="Header"/>
          </w:pPr>
        </w:p>
      </w:tc>
      <w:tc>
        <w:tcPr>
          <w:tcW w:w="1890" w:type="dxa"/>
          <w:shd w:val="clear" w:color="auto" w:fill="D9E2F3" w:themeFill="accent1" w:themeFillTint="33"/>
          <w:vAlign w:val="center"/>
        </w:tcPr>
        <w:p w14:paraId="157CB5FF" w14:textId="77777777" w:rsidR="003B1D9B" w:rsidRDefault="003B1D9B" w:rsidP="003B1D9B">
          <w:pPr>
            <w:pStyle w:val="Header"/>
          </w:pPr>
          <w:r w:rsidRPr="0BD70858">
            <w:rPr>
              <w:b/>
              <w:bCs/>
            </w:rPr>
            <w:t>Date (DD/M</w:t>
          </w:r>
          <w:r>
            <w:rPr>
              <w:b/>
              <w:bCs/>
            </w:rPr>
            <w:t>M</w:t>
          </w:r>
          <w:r w:rsidRPr="0BD70858">
            <w:rPr>
              <w:b/>
              <w:bCs/>
            </w:rPr>
            <w:t>M/YY):</w:t>
          </w:r>
        </w:p>
      </w:tc>
      <w:tc>
        <w:tcPr>
          <w:tcW w:w="2160" w:type="dxa"/>
          <w:vAlign w:val="center"/>
        </w:tcPr>
        <w:p w14:paraId="6C5EBAC5" w14:textId="77777777" w:rsidR="003B1D9B" w:rsidRDefault="003B1D9B" w:rsidP="003B1D9B">
          <w:pPr>
            <w:pStyle w:val="Header"/>
          </w:pPr>
        </w:p>
        <w:p w14:paraId="09300E2E" w14:textId="77777777" w:rsidR="003B1D9B" w:rsidRDefault="003B1D9B" w:rsidP="003B1D9B">
          <w:pPr>
            <w:pStyle w:val="Header"/>
          </w:pPr>
        </w:p>
      </w:tc>
      <w:tc>
        <w:tcPr>
          <w:tcW w:w="990" w:type="dxa"/>
          <w:shd w:val="clear" w:color="auto" w:fill="D9E2F3" w:themeFill="accent1" w:themeFillTint="33"/>
          <w:vAlign w:val="center"/>
        </w:tcPr>
        <w:p w14:paraId="139CC2DF" w14:textId="77777777" w:rsidR="003B1D9B" w:rsidRDefault="003B1D9B" w:rsidP="003B1D9B">
          <w:pPr>
            <w:pStyle w:val="Header"/>
          </w:pPr>
          <w:r w:rsidRPr="0BD70858">
            <w:rPr>
              <w:b/>
              <w:bCs/>
            </w:rPr>
            <w:t>Visit Code:</w:t>
          </w:r>
        </w:p>
      </w:tc>
      <w:tc>
        <w:tcPr>
          <w:tcW w:w="1170" w:type="dxa"/>
          <w:vAlign w:val="center"/>
        </w:tcPr>
        <w:p w14:paraId="7FEC9569" w14:textId="2B223C23" w:rsidR="003B1D9B" w:rsidRDefault="00FD65C1" w:rsidP="003B1D9B">
          <w:pPr>
            <w:pStyle w:val="Header"/>
          </w:pPr>
          <w:r>
            <w:t>101</w:t>
          </w:r>
        </w:p>
      </w:tc>
    </w:tr>
  </w:tbl>
  <w:p w14:paraId="256454C8" w14:textId="77777777" w:rsidR="003B1D9B" w:rsidRDefault="003B1D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AB337" w14:textId="77777777" w:rsidR="001E7102" w:rsidRDefault="001E71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3285"/>
    <w:multiLevelType w:val="hybridMultilevel"/>
    <w:tmpl w:val="BE16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34AF"/>
    <w:multiLevelType w:val="hybridMultilevel"/>
    <w:tmpl w:val="AD2ABEAE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361E4"/>
    <w:multiLevelType w:val="hybridMultilevel"/>
    <w:tmpl w:val="D66ECDC8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134C2"/>
    <w:multiLevelType w:val="hybridMultilevel"/>
    <w:tmpl w:val="662030A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80C95"/>
    <w:multiLevelType w:val="hybridMultilevel"/>
    <w:tmpl w:val="355A269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61724"/>
    <w:multiLevelType w:val="hybridMultilevel"/>
    <w:tmpl w:val="702CB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C0555"/>
    <w:multiLevelType w:val="hybridMultilevel"/>
    <w:tmpl w:val="82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70E93"/>
    <w:multiLevelType w:val="hybridMultilevel"/>
    <w:tmpl w:val="F8766F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7B3EB7"/>
    <w:multiLevelType w:val="hybridMultilevel"/>
    <w:tmpl w:val="31F0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C374A"/>
    <w:multiLevelType w:val="hybridMultilevel"/>
    <w:tmpl w:val="96140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82A31"/>
    <w:multiLevelType w:val="hybridMultilevel"/>
    <w:tmpl w:val="900ED8EE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B76EA"/>
    <w:multiLevelType w:val="hybridMultilevel"/>
    <w:tmpl w:val="6FCE935C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00FE5"/>
    <w:multiLevelType w:val="hybridMultilevel"/>
    <w:tmpl w:val="EA148B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8758F"/>
    <w:multiLevelType w:val="hybridMultilevel"/>
    <w:tmpl w:val="7D44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0589D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023E3"/>
    <w:multiLevelType w:val="hybridMultilevel"/>
    <w:tmpl w:val="C9FA1850"/>
    <w:lvl w:ilvl="0" w:tplc="6EC623CE"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BF04DA"/>
    <w:multiLevelType w:val="hybridMultilevel"/>
    <w:tmpl w:val="8B744484"/>
    <w:lvl w:ilvl="0" w:tplc="6EC623CE">
      <w:numFmt w:val="bullet"/>
      <w:lvlText w:val="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1118F9"/>
    <w:multiLevelType w:val="hybridMultilevel"/>
    <w:tmpl w:val="FD2C4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830BD"/>
    <w:multiLevelType w:val="hybridMultilevel"/>
    <w:tmpl w:val="DB86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A7D8E"/>
    <w:multiLevelType w:val="hybridMultilevel"/>
    <w:tmpl w:val="0E60F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E79A1"/>
    <w:multiLevelType w:val="hybridMultilevel"/>
    <w:tmpl w:val="AF76BDE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68A6003A"/>
    <w:multiLevelType w:val="hybridMultilevel"/>
    <w:tmpl w:val="DFB8578E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451AB"/>
    <w:multiLevelType w:val="hybridMultilevel"/>
    <w:tmpl w:val="C6E0F492"/>
    <w:lvl w:ilvl="0" w:tplc="C0F628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F33DB9"/>
    <w:multiLevelType w:val="hybridMultilevel"/>
    <w:tmpl w:val="206652A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E0AF9"/>
    <w:multiLevelType w:val="hybridMultilevel"/>
    <w:tmpl w:val="483CAC76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F7DE2"/>
    <w:multiLevelType w:val="hybridMultilevel"/>
    <w:tmpl w:val="9C6A2E7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444085616">
    <w:abstractNumId w:val="16"/>
  </w:num>
  <w:num w:numId="2" w16cid:durableId="2047943880">
    <w:abstractNumId w:val="23"/>
  </w:num>
  <w:num w:numId="3" w16cid:durableId="562721750">
    <w:abstractNumId w:val="4"/>
  </w:num>
  <w:num w:numId="4" w16cid:durableId="1130784209">
    <w:abstractNumId w:val="20"/>
  </w:num>
  <w:num w:numId="5" w16cid:durableId="1249654385">
    <w:abstractNumId w:val="19"/>
  </w:num>
  <w:num w:numId="6" w16cid:durableId="2099133091">
    <w:abstractNumId w:val="6"/>
  </w:num>
  <w:num w:numId="7" w16cid:durableId="631132121">
    <w:abstractNumId w:val="0"/>
  </w:num>
  <w:num w:numId="8" w16cid:durableId="1435244286">
    <w:abstractNumId w:val="15"/>
  </w:num>
  <w:num w:numId="9" w16cid:durableId="1559514027">
    <w:abstractNumId w:val="7"/>
  </w:num>
  <w:num w:numId="10" w16cid:durableId="644357683">
    <w:abstractNumId w:val="12"/>
  </w:num>
  <w:num w:numId="11" w16cid:durableId="742533207">
    <w:abstractNumId w:val="26"/>
  </w:num>
  <w:num w:numId="12" w16cid:durableId="1772505297">
    <w:abstractNumId w:val="2"/>
  </w:num>
  <w:num w:numId="13" w16cid:durableId="1672442682">
    <w:abstractNumId w:val="3"/>
  </w:num>
  <w:num w:numId="14" w16cid:durableId="824010352">
    <w:abstractNumId w:val="10"/>
  </w:num>
  <w:num w:numId="15" w16cid:durableId="1880435385">
    <w:abstractNumId w:val="11"/>
  </w:num>
  <w:num w:numId="16" w16cid:durableId="384181482">
    <w:abstractNumId w:val="24"/>
  </w:num>
  <w:num w:numId="17" w16cid:durableId="508101509">
    <w:abstractNumId w:val="13"/>
  </w:num>
  <w:num w:numId="18" w16cid:durableId="762192701">
    <w:abstractNumId w:val="1"/>
  </w:num>
  <w:num w:numId="19" w16cid:durableId="90275535">
    <w:abstractNumId w:val="14"/>
  </w:num>
  <w:num w:numId="20" w16cid:durableId="705762431">
    <w:abstractNumId w:val="25"/>
  </w:num>
  <w:num w:numId="21" w16cid:durableId="2070495041">
    <w:abstractNumId w:val="18"/>
  </w:num>
  <w:num w:numId="22" w16cid:durableId="1724020426">
    <w:abstractNumId w:val="27"/>
  </w:num>
  <w:num w:numId="23" w16cid:durableId="926158112">
    <w:abstractNumId w:val="9"/>
  </w:num>
  <w:num w:numId="24" w16cid:durableId="2063365909">
    <w:abstractNumId w:val="5"/>
  </w:num>
  <w:num w:numId="25" w16cid:durableId="2145154328">
    <w:abstractNumId w:val="22"/>
  </w:num>
  <w:num w:numId="26" w16cid:durableId="1549491389">
    <w:abstractNumId w:val="28"/>
  </w:num>
  <w:num w:numId="27" w16cid:durableId="637875329">
    <w:abstractNumId w:val="21"/>
  </w:num>
  <w:num w:numId="28" w16cid:durableId="452289009">
    <w:abstractNumId w:val="8"/>
  </w:num>
  <w:num w:numId="29" w16cid:durableId="528686857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ara McClure">
    <w15:presenceInfo w15:providerId="AD" w15:userId="S::TMcClure@fhi360.org::e5439c73-25d8-48a5-8dcb-87907cf33a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9B"/>
    <w:rsid w:val="00002582"/>
    <w:rsid w:val="00004923"/>
    <w:rsid w:val="00016A1F"/>
    <w:rsid w:val="000346AA"/>
    <w:rsid w:val="000367BD"/>
    <w:rsid w:val="00036A77"/>
    <w:rsid w:val="00042F60"/>
    <w:rsid w:val="00050973"/>
    <w:rsid w:val="000552CA"/>
    <w:rsid w:val="000678A8"/>
    <w:rsid w:val="000724B5"/>
    <w:rsid w:val="00076A08"/>
    <w:rsid w:val="0008385C"/>
    <w:rsid w:val="00097FB6"/>
    <w:rsid w:val="000A384F"/>
    <w:rsid w:val="000B0044"/>
    <w:rsid w:val="000B0ABD"/>
    <w:rsid w:val="000B512D"/>
    <w:rsid w:val="000D46B6"/>
    <w:rsid w:val="000E77FD"/>
    <w:rsid w:val="000F077A"/>
    <w:rsid w:val="000F67F0"/>
    <w:rsid w:val="00103334"/>
    <w:rsid w:val="00103D0A"/>
    <w:rsid w:val="00104185"/>
    <w:rsid w:val="001156B5"/>
    <w:rsid w:val="00116972"/>
    <w:rsid w:val="001247EF"/>
    <w:rsid w:val="00125FC8"/>
    <w:rsid w:val="0012678B"/>
    <w:rsid w:val="0013184A"/>
    <w:rsid w:val="001341F4"/>
    <w:rsid w:val="00145C41"/>
    <w:rsid w:val="00147D3B"/>
    <w:rsid w:val="00157CA0"/>
    <w:rsid w:val="00171C37"/>
    <w:rsid w:val="00174579"/>
    <w:rsid w:val="001827BB"/>
    <w:rsid w:val="00185EF8"/>
    <w:rsid w:val="001868CE"/>
    <w:rsid w:val="00194A20"/>
    <w:rsid w:val="001A036F"/>
    <w:rsid w:val="001A60AF"/>
    <w:rsid w:val="001B0321"/>
    <w:rsid w:val="001B0604"/>
    <w:rsid w:val="001B1103"/>
    <w:rsid w:val="001C1C72"/>
    <w:rsid w:val="001C6447"/>
    <w:rsid w:val="001C7EB3"/>
    <w:rsid w:val="001D3E30"/>
    <w:rsid w:val="001D7D93"/>
    <w:rsid w:val="001E0E0C"/>
    <w:rsid w:val="001E7102"/>
    <w:rsid w:val="001F0179"/>
    <w:rsid w:val="001F08A4"/>
    <w:rsid w:val="001F2F04"/>
    <w:rsid w:val="0020102F"/>
    <w:rsid w:val="002131E0"/>
    <w:rsid w:val="00216376"/>
    <w:rsid w:val="002266C2"/>
    <w:rsid w:val="00240E92"/>
    <w:rsid w:val="00245DF3"/>
    <w:rsid w:val="0024711C"/>
    <w:rsid w:val="0027280C"/>
    <w:rsid w:val="00281BF6"/>
    <w:rsid w:val="00281CDB"/>
    <w:rsid w:val="002859C5"/>
    <w:rsid w:val="002913D1"/>
    <w:rsid w:val="002916DD"/>
    <w:rsid w:val="002933A5"/>
    <w:rsid w:val="002933ED"/>
    <w:rsid w:val="002A08F8"/>
    <w:rsid w:val="002A2634"/>
    <w:rsid w:val="002A2E17"/>
    <w:rsid w:val="002D5685"/>
    <w:rsid w:val="002D6802"/>
    <w:rsid w:val="002E17D0"/>
    <w:rsid w:val="002E243B"/>
    <w:rsid w:val="002E55E8"/>
    <w:rsid w:val="002F6F90"/>
    <w:rsid w:val="00300EAA"/>
    <w:rsid w:val="00311CFE"/>
    <w:rsid w:val="003201DD"/>
    <w:rsid w:val="0032039C"/>
    <w:rsid w:val="003225AF"/>
    <w:rsid w:val="003250A4"/>
    <w:rsid w:val="003266AE"/>
    <w:rsid w:val="00335739"/>
    <w:rsid w:val="00340CD2"/>
    <w:rsid w:val="00364850"/>
    <w:rsid w:val="00370E91"/>
    <w:rsid w:val="003770CE"/>
    <w:rsid w:val="0038504A"/>
    <w:rsid w:val="00385D0B"/>
    <w:rsid w:val="00386F5B"/>
    <w:rsid w:val="0039385E"/>
    <w:rsid w:val="003A3ED1"/>
    <w:rsid w:val="003A5AAF"/>
    <w:rsid w:val="003B1D9B"/>
    <w:rsid w:val="003C1188"/>
    <w:rsid w:val="003C75EF"/>
    <w:rsid w:val="003D0F64"/>
    <w:rsid w:val="003D5015"/>
    <w:rsid w:val="003E3BCF"/>
    <w:rsid w:val="003F3C93"/>
    <w:rsid w:val="003F7445"/>
    <w:rsid w:val="003F789C"/>
    <w:rsid w:val="00404C36"/>
    <w:rsid w:val="00420F25"/>
    <w:rsid w:val="0042571F"/>
    <w:rsid w:val="0042582A"/>
    <w:rsid w:val="004307B9"/>
    <w:rsid w:val="00433C51"/>
    <w:rsid w:val="00442414"/>
    <w:rsid w:val="0044296C"/>
    <w:rsid w:val="00445863"/>
    <w:rsid w:val="004617BB"/>
    <w:rsid w:val="004633AD"/>
    <w:rsid w:val="0046531F"/>
    <w:rsid w:val="004654D5"/>
    <w:rsid w:val="004704FC"/>
    <w:rsid w:val="00472BF1"/>
    <w:rsid w:val="00483C9E"/>
    <w:rsid w:val="004928DE"/>
    <w:rsid w:val="00496556"/>
    <w:rsid w:val="004A2DAE"/>
    <w:rsid w:val="004B1228"/>
    <w:rsid w:val="004B2DD2"/>
    <w:rsid w:val="004B4183"/>
    <w:rsid w:val="004C30E3"/>
    <w:rsid w:val="004D0815"/>
    <w:rsid w:val="004D185B"/>
    <w:rsid w:val="004D3667"/>
    <w:rsid w:val="004D49B0"/>
    <w:rsid w:val="004E1681"/>
    <w:rsid w:val="004F5B15"/>
    <w:rsid w:val="00505712"/>
    <w:rsid w:val="0051581C"/>
    <w:rsid w:val="005204E2"/>
    <w:rsid w:val="00520C04"/>
    <w:rsid w:val="00521DDD"/>
    <w:rsid w:val="00523C2E"/>
    <w:rsid w:val="005263EB"/>
    <w:rsid w:val="005307D7"/>
    <w:rsid w:val="00535F65"/>
    <w:rsid w:val="005376DA"/>
    <w:rsid w:val="0054406F"/>
    <w:rsid w:val="0055132D"/>
    <w:rsid w:val="0056169A"/>
    <w:rsid w:val="0056702A"/>
    <w:rsid w:val="005703C6"/>
    <w:rsid w:val="00573900"/>
    <w:rsid w:val="00583ABC"/>
    <w:rsid w:val="0058508C"/>
    <w:rsid w:val="005862BB"/>
    <w:rsid w:val="00591FB8"/>
    <w:rsid w:val="005A040B"/>
    <w:rsid w:val="005B5F74"/>
    <w:rsid w:val="005C0618"/>
    <w:rsid w:val="005D1126"/>
    <w:rsid w:val="005D7CE5"/>
    <w:rsid w:val="005E0823"/>
    <w:rsid w:val="005F7F46"/>
    <w:rsid w:val="006068FF"/>
    <w:rsid w:val="006116C5"/>
    <w:rsid w:val="00612563"/>
    <w:rsid w:val="00613C8A"/>
    <w:rsid w:val="0062233D"/>
    <w:rsid w:val="00622F97"/>
    <w:rsid w:val="006255FF"/>
    <w:rsid w:val="00626B43"/>
    <w:rsid w:val="00642DB5"/>
    <w:rsid w:val="00646A51"/>
    <w:rsid w:val="006506E2"/>
    <w:rsid w:val="0065137C"/>
    <w:rsid w:val="0065611C"/>
    <w:rsid w:val="006578C1"/>
    <w:rsid w:val="006646D8"/>
    <w:rsid w:val="00664900"/>
    <w:rsid w:val="00675164"/>
    <w:rsid w:val="00692579"/>
    <w:rsid w:val="006A49C1"/>
    <w:rsid w:val="006A784F"/>
    <w:rsid w:val="006B1A73"/>
    <w:rsid w:val="006C71A8"/>
    <w:rsid w:val="006D1AEC"/>
    <w:rsid w:val="006D731B"/>
    <w:rsid w:val="006E00F6"/>
    <w:rsid w:val="006E6914"/>
    <w:rsid w:val="006F4B70"/>
    <w:rsid w:val="006F6C9A"/>
    <w:rsid w:val="00705A25"/>
    <w:rsid w:val="00725415"/>
    <w:rsid w:val="00726EC8"/>
    <w:rsid w:val="00733228"/>
    <w:rsid w:val="00735CC2"/>
    <w:rsid w:val="0074182B"/>
    <w:rsid w:val="00746203"/>
    <w:rsid w:val="007463AC"/>
    <w:rsid w:val="00747AE7"/>
    <w:rsid w:val="00751379"/>
    <w:rsid w:val="00751893"/>
    <w:rsid w:val="00756F75"/>
    <w:rsid w:val="00763019"/>
    <w:rsid w:val="007702FE"/>
    <w:rsid w:val="00771B4F"/>
    <w:rsid w:val="00784091"/>
    <w:rsid w:val="007A7CDC"/>
    <w:rsid w:val="007B251C"/>
    <w:rsid w:val="007B78CD"/>
    <w:rsid w:val="007D0D62"/>
    <w:rsid w:val="007E1414"/>
    <w:rsid w:val="007E1BDE"/>
    <w:rsid w:val="007F2117"/>
    <w:rsid w:val="00801AD5"/>
    <w:rsid w:val="00804C65"/>
    <w:rsid w:val="00805741"/>
    <w:rsid w:val="00810D89"/>
    <w:rsid w:val="00820BE2"/>
    <w:rsid w:val="0082236D"/>
    <w:rsid w:val="008263A4"/>
    <w:rsid w:val="008406F3"/>
    <w:rsid w:val="00846B45"/>
    <w:rsid w:val="00850203"/>
    <w:rsid w:val="00862F76"/>
    <w:rsid w:val="008740DF"/>
    <w:rsid w:val="0088102D"/>
    <w:rsid w:val="0089692C"/>
    <w:rsid w:val="008970A8"/>
    <w:rsid w:val="008A1856"/>
    <w:rsid w:val="008A2AFE"/>
    <w:rsid w:val="008A547D"/>
    <w:rsid w:val="008B14BB"/>
    <w:rsid w:val="008B189C"/>
    <w:rsid w:val="008B695A"/>
    <w:rsid w:val="008C054B"/>
    <w:rsid w:val="008C6C49"/>
    <w:rsid w:val="008D0761"/>
    <w:rsid w:val="008D099F"/>
    <w:rsid w:val="008E2F4E"/>
    <w:rsid w:val="008F3BBC"/>
    <w:rsid w:val="008F563C"/>
    <w:rsid w:val="008F6732"/>
    <w:rsid w:val="008F7B56"/>
    <w:rsid w:val="0090078E"/>
    <w:rsid w:val="00902C34"/>
    <w:rsid w:val="00903258"/>
    <w:rsid w:val="00903565"/>
    <w:rsid w:val="00915F0A"/>
    <w:rsid w:val="00921576"/>
    <w:rsid w:val="0092259B"/>
    <w:rsid w:val="009243FD"/>
    <w:rsid w:val="009245DB"/>
    <w:rsid w:val="00930D06"/>
    <w:rsid w:val="009316C4"/>
    <w:rsid w:val="0093271B"/>
    <w:rsid w:val="00942F45"/>
    <w:rsid w:val="009516D0"/>
    <w:rsid w:val="00952098"/>
    <w:rsid w:val="00961339"/>
    <w:rsid w:val="00965D84"/>
    <w:rsid w:val="0096679E"/>
    <w:rsid w:val="00967DB2"/>
    <w:rsid w:val="00974948"/>
    <w:rsid w:val="0098012F"/>
    <w:rsid w:val="009821C5"/>
    <w:rsid w:val="00987BE8"/>
    <w:rsid w:val="00991068"/>
    <w:rsid w:val="00996A4A"/>
    <w:rsid w:val="009A22DF"/>
    <w:rsid w:val="009A2BCA"/>
    <w:rsid w:val="009A4D0A"/>
    <w:rsid w:val="009A71B6"/>
    <w:rsid w:val="009C09A9"/>
    <w:rsid w:val="009C1C78"/>
    <w:rsid w:val="009C31A3"/>
    <w:rsid w:val="009D0454"/>
    <w:rsid w:val="009D3F41"/>
    <w:rsid w:val="009E1F2A"/>
    <w:rsid w:val="009E6166"/>
    <w:rsid w:val="009F1B96"/>
    <w:rsid w:val="009F7B68"/>
    <w:rsid w:val="00A05AF5"/>
    <w:rsid w:val="00A103AA"/>
    <w:rsid w:val="00A11798"/>
    <w:rsid w:val="00A16645"/>
    <w:rsid w:val="00A217F2"/>
    <w:rsid w:val="00A3237D"/>
    <w:rsid w:val="00A35993"/>
    <w:rsid w:val="00A434DB"/>
    <w:rsid w:val="00A4456A"/>
    <w:rsid w:val="00A5430F"/>
    <w:rsid w:val="00A57F19"/>
    <w:rsid w:val="00A67711"/>
    <w:rsid w:val="00A76CF6"/>
    <w:rsid w:val="00A97524"/>
    <w:rsid w:val="00AA4D62"/>
    <w:rsid w:val="00AA5885"/>
    <w:rsid w:val="00AA7452"/>
    <w:rsid w:val="00AB4F15"/>
    <w:rsid w:val="00AB769D"/>
    <w:rsid w:val="00AC1944"/>
    <w:rsid w:val="00AC5392"/>
    <w:rsid w:val="00AE63C1"/>
    <w:rsid w:val="00AF0842"/>
    <w:rsid w:val="00AF2440"/>
    <w:rsid w:val="00B028E5"/>
    <w:rsid w:val="00B14471"/>
    <w:rsid w:val="00B15E1D"/>
    <w:rsid w:val="00B26C2F"/>
    <w:rsid w:val="00B304F9"/>
    <w:rsid w:val="00B55073"/>
    <w:rsid w:val="00B5739B"/>
    <w:rsid w:val="00B57757"/>
    <w:rsid w:val="00B66170"/>
    <w:rsid w:val="00B718C1"/>
    <w:rsid w:val="00B83CBE"/>
    <w:rsid w:val="00B84191"/>
    <w:rsid w:val="00B85FD5"/>
    <w:rsid w:val="00B938F7"/>
    <w:rsid w:val="00B95BAF"/>
    <w:rsid w:val="00BA0A78"/>
    <w:rsid w:val="00BB1408"/>
    <w:rsid w:val="00BC05E8"/>
    <w:rsid w:val="00BC5B2C"/>
    <w:rsid w:val="00BC70CA"/>
    <w:rsid w:val="00BD23C4"/>
    <w:rsid w:val="00BD55E1"/>
    <w:rsid w:val="00BD5DFF"/>
    <w:rsid w:val="00BE0287"/>
    <w:rsid w:val="00BE0587"/>
    <w:rsid w:val="00BE4966"/>
    <w:rsid w:val="00C074C0"/>
    <w:rsid w:val="00C07B21"/>
    <w:rsid w:val="00C25B27"/>
    <w:rsid w:val="00C3554C"/>
    <w:rsid w:val="00C659C1"/>
    <w:rsid w:val="00C67263"/>
    <w:rsid w:val="00C73CFB"/>
    <w:rsid w:val="00C854EF"/>
    <w:rsid w:val="00C91855"/>
    <w:rsid w:val="00CB3665"/>
    <w:rsid w:val="00CB6798"/>
    <w:rsid w:val="00CB6A37"/>
    <w:rsid w:val="00CB6EEA"/>
    <w:rsid w:val="00CC2275"/>
    <w:rsid w:val="00CC3DEB"/>
    <w:rsid w:val="00CC47DC"/>
    <w:rsid w:val="00CD1F43"/>
    <w:rsid w:val="00CD6983"/>
    <w:rsid w:val="00CE02A0"/>
    <w:rsid w:val="00CE58B2"/>
    <w:rsid w:val="00CF4BF1"/>
    <w:rsid w:val="00CF4F6C"/>
    <w:rsid w:val="00CF7D2C"/>
    <w:rsid w:val="00D1011D"/>
    <w:rsid w:val="00D37E8E"/>
    <w:rsid w:val="00D40DC1"/>
    <w:rsid w:val="00D47A8F"/>
    <w:rsid w:val="00D47B54"/>
    <w:rsid w:val="00D577EF"/>
    <w:rsid w:val="00D7740E"/>
    <w:rsid w:val="00D82652"/>
    <w:rsid w:val="00D8712A"/>
    <w:rsid w:val="00D91F2C"/>
    <w:rsid w:val="00D92863"/>
    <w:rsid w:val="00DA3316"/>
    <w:rsid w:val="00DA5DFE"/>
    <w:rsid w:val="00DB7548"/>
    <w:rsid w:val="00DC088E"/>
    <w:rsid w:val="00DC4491"/>
    <w:rsid w:val="00DD1DB7"/>
    <w:rsid w:val="00DD2D79"/>
    <w:rsid w:val="00DD30AE"/>
    <w:rsid w:val="00DD5303"/>
    <w:rsid w:val="00DE2AE5"/>
    <w:rsid w:val="00DF2839"/>
    <w:rsid w:val="00DF4EC1"/>
    <w:rsid w:val="00DF7051"/>
    <w:rsid w:val="00E0025F"/>
    <w:rsid w:val="00E0242D"/>
    <w:rsid w:val="00E16C8B"/>
    <w:rsid w:val="00E17496"/>
    <w:rsid w:val="00E25ADD"/>
    <w:rsid w:val="00E3251E"/>
    <w:rsid w:val="00E42A11"/>
    <w:rsid w:val="00E43985"/>
    <w:rsid w:val="00E5346C"/>
    <w:rsid w:val="00E6129C"/>
    <w:rsid w:val="00E65E71"/>
    <w:rsid w:val="00E70FCA"/>
    <w:rsid w:val="00E735F9"/>
    <w:rsid w:val="00E742F0"/>
    <w:rsid w:val="00E75C86"/>
    <w:rsid w:val="00E766DA"/>
    <w:rsid w:val="00E76F7E"/>
    <w:rsid w:val="00E85A10"/>
    <w:rsid w:val="00E90A5F"/>
    <w:rsid w:val="00E92E35"/>
    <w:rsid w:val="00EA174B"/>
    <w:rsid w:val="00EB69B8"/>
    <w:rsid w:val="00EC2585"/>
    <w:rsid w:val="00ED19CD"/>
    <w:rsid w:val="00ED3721"/>
    <w:rsid w:val="00ED66CA"/>
    <w:rsid w:val="00EE0C3B"/>
    <w:rsid w:val="00EE7BA2"/>
    <w:rsid w:val="00EF0813"/>
    <w:rsid w:val="00EF1E35"/>
    <w:rsid w:val="00EF5CFA"/>
    <w:rsid w:val="00F02538"/>
    <w:rsid w:val="00F032AF"/>
    <w:rsid w:val="00F07128"/>
    <w:rsid w:val="00F072E1"/>
    <w:rsid w:val="00F145AB"/>
    <w:rsid w:val="00F17077"/>
    <w:rsid w:val="00F20B7D"/>
    <w:rsid w:val="00F21677"/>
    <w:rsid w:val="00F26363"/>
    <w:rsid w:val="00F3042A"/>
    <w:rsid w:val="00F36B2B"/>
    <w:rsid w:val="00F41F8C"/>
    <w:rsid w:val="00F521EF"/>
    <w:rsid w:val="00F54CE5"/>
    <w:rsid w:val="00F6516F"/>
    <w:rsid w:val="00F77DD0"/>
    <w:rsid w:val="00F8134F"/>
    <w:rsid w:val="00F8183A"/>
    <w:rsid w:val="00F91CDD"/>
    <w:rsid w:val="00FB26AC"/>
    <w:rsid w:val="00FD403E"/>
    <w:rsid w:val="00FD65C1"/>
    <w:rsid w:val="00FD79A0"/>
    <w:rsid w:val="00FE0F79"/>
    <w:rsid w:val="00F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08DE0"/>
  <w15:chartTrackingRefBased/>
  <w15:docId w15:val="{C87AE8AF-4F9D-4CCC-97B9-DDCEBFA6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D9B"/>
  </w:style>
  <w:style w:type="paragraph" w:styleId="Footer">
    <w:name w:val="footer"/>
    <w:basedOn w:val="Normal"/>
    <w:link w:val="FooterChar"/>
    <w:uiPriority w:val="99"/>
    <w:unhideWhenUsed/>
    <w:rsid w:val="003B1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D9B"/>
  </w:style>
  <w:style w:type="table" w:styleId="TableGrid">
    <w:name w:val="Table Grid"/>
    <w:basedOn w:val="TableNormal"/>
    <w:uiPriority w:val="39"/>
    <w:rsid w:val="003B1D9B"/>
    <w:pPr>
      <w:spacing w:after="0" w:line="240" w:lineRule="auto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rsid w:val="003B1D9B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1D9B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99"/>
    <w:qFormat/>
    <w:rsid w:val="006F4B7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A4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4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4D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D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025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1247E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247E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5616bd-f3ab-4ee4-8f55-73cb5167d911" xsi:nil="true"/>
    <lcf76f155ced4ddcb4097134ff3c332f xmlns="1865d82a-bf83-4eaa-817a-e97c662b7d46">
      <Terms xmlns="http://schemas.microsoft.com/office/infopath/2007/PartnerControls"/>
    </lcf76f155ced4ddcb4097134ff3c332f>
    <Open_x0020_with_x0020_Seclore xmlns="1865d82a-bf83-4eaa-817a-e97c662b7d46" xsi:nil="true"/>
    <NotesonUse xmlns="1865d82a-bf83-4eaa-817a-e97c662b7d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F0ACE12F80A4794329C3456661B9E" ma:contentTypeVersion="22" ma:contentTypeDescription="Create a new document." ma:contentTypeScope="" ma:versionID="94afe1f3169ec5f8dfcc67b179ec9c78">
  <xsd:schema xmlns:xsd="http://www.w3.org/2001/XMLSchema" xmlns:xs="http://www.w3.org/2001/XMLSchema" xmlns:p="http://schemas.microsoft.com/office/2006/metadata/properties" xmlns:ns2="1865d82a-bf83-4eaa-817a-e97c662b7d46" xmlns:ns3="d35616bd-f3ab-4ee4-8f55-73cb5167d911" targetNamespace="http://schemas.microsoft.com/office/2006/metadata/properties" ma:root="true" ma:fieldsID="74b77f497480b4256a0773170f83c1b9" ns2:_="" ns3:_="">
    <xsd:import namespace="1865d82a-bf83-4eaa-817a-e97c662b7d46"/>
    <xsd:import namespace="d35616bd-f3ab-4ee4-8f55-73cb5167d9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otesonUse" minOccurs="0"/>
                <xsd:element ref="ns2:Open_x0020_with_x0020_Seclo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5d82a-bf83-4eaa-817a-e97c662b7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onUse" ma:index="26" nillable="true" ma:displayName="Notes on Use" ma:format="Dropdown" ma:internalName="NotesonUse">
      <xsd:simpleType>
        <xsd:restriction base="dms:Note">
          <xsd:maxLength value="255"/>
        </xsd:restriction>
      </xsd:simpleType>
    </xsd:element>
    <xsd:element name="Open_x0020_with_x0020_Seclore" ma:index="27" nillable="true" ma:displayName="Open with Seclore" ma:hidden="true" ma:internalName="Open_x0020_with_x0020_Seclor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616bd-f3ab-4ee4-8f55-73cb5167d9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4e5cab-ca8b-48ba-a99c-e62ef9b13973}" ma:internalName="TaxCatchAll" ma:showField="CatchAllData" ma:web="d35616bd-f3ab-4ee4-8f55-73cb5167d9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8C6294-4378-4F4C-A78F-14D17342F8F7}">
  <ds:schemaRefs>
    <ds:schemaRef ds:uri="http://schemas.microsoft.com/office/2006/metadata/properties"/>
    <ds:schemaRef ds:uri="http://schemas.microsoft.com/office/infopath/2007/PartnerControls"/>
    <ds:schemaRef ds:uri="d35616bd-f3ab-4ee4-8f55-73cb5167d911"/>
    <ds:schemaRef ds:uri="1865d82a-bf83-4eaa-817a-e97c662b7d46"/>
  </ds:schemaRefs>
</ds:datastoreItem>
</file>

<file path=customXml/itemProps2.xml><?xml version="1.0" encoding="utf-8"?>
<ds:datastoreItem xmlns:ds="http://schemas.openxmlformats.org/officeDocument/2006/customXml" ds:itemID="{4D5E685A-4530-470E-8197-9C3044C436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BEF6E-13F8-466E-A450-8D72095EB1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BDB8EB-8BF8-471F-85EF-9A67060E2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5d82a-bf83-4eaa-817a-e97c662b7d46"/>
    <ds:schemaRef ds:uri="d35616bd-f3ab-4ee4-8f55-73cb5167d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4793</TotalTime>
  <Pages>5</Pages>
  <Words>1214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Tara McClure</cp:lastModifiedBy>
  <cp:revision>73</cp:revision>
  <dcterms:created xsi:type="dcterms:W3CDTF">2024-08-01T13:06:00Z</dcterms:created>
  <dcterms:modified xsi:type="dcterms:W3CDTF">2024-09-09T18:23:00Z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0x010100EA8F0ACE12F80A4794329C3456661B9E</vt:lpwstr>
  </property>
  <property fmtid="{D5CDD505-2E9C-101B-9397-08002B2CF9AE}" pid="3" name="MediaServiceImageTags">
    <vt:lpwstr/>
  </property>
</Properties>
</file>